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D" w:rsidRPr="006A688B" w:rsidRDefault="000E13AD" w:rsidP="006A688B">
      <w:pPr>
        <w:pStyle w:val="c7"/>
        <w:shd w:val="clear" w:color="auto" w:fill="FFFFFF"/>
        <w:spacing w:before="0" w:beforeAutospacing="0" w:after="0" w:afterAutospacing="0"/>
        <w:ind w:firstLine="180"/>
        <w:rPr>
          <w:rStyle w:val="c5"/>
          <w:b/>
          <w:bCs/>
          <w:iCs/>
          <w:color w:val="403152" w:themeColor="accent4" w:themeShade="80"/>
          <w:sz w:val="32"/>
          <w:szCs w:val="32"/>
        </w:rPr>
      </w:pPr>
      <w:r w:rsidRPr="006A688B">
        <w:rPr>
          <w:rStyle w:val="c5"/>
          <w:b/>
          <w:bCs/>
          <w:iCs/>
          <w:color w:val="403152" w:themeColor="accent4" w:themeShade="80"/>
          <w:sz w:val="32"/>
          <w:szCs w:val="32"/>
        </w:rPr>
        <w:t>НЕКОТОРЫЕ О</w:t>
      </w:r>
      <w:r w:rsidR="00557DEB" w:rsidRPr="006A688B">
        <w:rPr>
          <w:rStyle w:val="c5"/>
          <w:b/>
          <w:bCs/>
          <w:iCs/>
          <w:color w:val="403152" w:themeColor="accent4" w:themeShade="80"/>
          <w:sz w:val="32"/>
          <w:szCs w:val="32"/>
        </w:rPr>
        <w:t xml:space="preserve">СОБЕННОСТИ </w:t>
      </w:r>
    </w:p>
    <w:p w:rsidR="00557DEB" w:rsidRPr="006A688B" w:rsidRDefault="00557DEB" w:rsidP="006A688B">
      <w:pPr>
        <w:pStyle w:val="c7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403152" w:themeColor="accent4" w:themeShade="80"/>
          <w:sz w:val="22"/>
          <w:szCs w:val="22"/>
        </w:rPr>
      </w:pPr>
      <w:r w:rsidRPr="006A688B">
        <w:rPr>
          <w:rStyle w:val="c5"/>
          <w:b/>
          <w:bCs/>
          <w:iCs/>
          <w:color w:val="403152" w:themeColor="accent4" w:themeShade="80"/>
          <w:sz w:val="32"/>
          <w:szCs w:val="32"/>
        </w:rPr>
        <w:t>РЕЧЕВОГО РАЗВИТИЯ ДЕТЕЙ 5-6 ЛЕТ.</w:t>
      </w:r>
    </w:p>
    <w:p w:rsidR="000E13AD" w:rsidRPr="006A688B" w:rsidRDefault="000E13AD" w:rsidP="00557DEB">
      <w:pPr>
        <w:pStyle w:val="c6"/>
        <w:shd w:val="clear" w:color="auto" w:fill="FFFFFF"/>
        <w:spacing w:before="0" w:beforeAutospacing="0" w:after="0" w:afterAutospacing="0"/>
        <w:ind w:firstLine="180"/>
        <w:jc w:val="right"/>
        <w:rPr>
          <w:rStyle w:val="c2"/>
          <w:i/>
          <w:iCs/>
          <w:color w:val="403152" w:themeColor="accent4" w:themeShade="80"/>
        </w:rPr>
      </w:pPr>
    </w:p>
    <w:p w:rsidR="00557DEB" w:rsidRPr="0035611E" w:rsidRDefault="00557DEB" w:rsidP="00557DEB">
      <w:pPr>
        <w:pStyle w:val="c6"/>
        <w:shd w:val="clear" w:color="auto" w:fill="FFFFFF"/>
        <w:spacing w:before="0" w:beforeAutospacing="0" w:after="0" w:afterAutospacing="0"/>
        <w:ind w:firstLine="180"/>
        <w:jc w:val="right"/>
        <w:rPr>
          <w:rStyle w:val="c2"/>
          <w:i/>
          <w:iCs/>
          <w:color w:val="403152" w:themeColor="accent4" w:themeShade="80"/>
          <w:sz w:val="28"/>
          <w:szCs w:val="28"/>
        </w:rPr>
      </w:pPr>
      <w:r w:rsidRPr="0035611E">
        <w:rPr>
          <w:rStyle w:val="c2"/>
          <w:i/>
          <w:iCs/>
          <w:color w:val="403152" w:themeColor="accent4" w:themeShade="80"/>
          <w:sz w:val="28"/>
          <w:szCs w:val="28"/>
        </w:rPr>
        <w:t>Речь ребенка формируется под влиянием речи взрослых.</w:t>
      </w:r>
    </w:p>
    <w:p w:rsidR="000E13AD" w:rsidRPr="0035611E" w:rsidRDefault="000E13AD" w:rsidP="00557DEB">
      <w:pPr>
        <w:pStyle w:val="c6"/>
        <w:shd w:val="clear" w:color="auto" w:fill="FFFFFF"/>
        <w:spacing w:before="0" w:beforeAutospacing="0" w:after="0" w:afterAutospacing="0"/>
        <w:ind w:firstLine="180"/>
        <w:jc w:val="right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  <w:u w:val="single"/>
        </w:rPr>
        <w:t>ЛЕКСИКА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 В речи ребенка этого возраста появляются с</w:t>
      </w:r>
      <w:r w:rsidR="000E13AD" w:rsidRPr="0035611E">
        <w:rPr>
          <w:rStyle w:val="c2"/>
          <w:color w:val="403152" w:themeColor="accent4" w:themeShade="80"/>
          <w:sz w:val="28"/>
          <w:szCs w:val="28"/>
        </w:rPr>
        <w:t>обирательные существительные. Это с</w:t>
      </w:r>
      <w:r w:rsidRPr="0035611E">
        <w:rPr>
          <w:rStyle w:val="c2"/>
          <w:color w:val="403152" w:themeColor="accent4" w:themeShade="80"/>
          <w:sz w:val="28"/>
          <w:szCs w:val="28"/>
        </w:rPr>
        <w:t>уществительные обозначающие совокупность лиц, предметов, явлений как единство, как одно неделимое целое. Они не могут употре</w:t>
      </w:r>
      <w:r w:rsidR="000E13AD" w:rsidRPr="0035611E">
        <w:rPr>
          <w:rStyle w:val="c2"/>
          <w:color w:val="403152" w:themeColor="accent4" w:themeShade="80"/>
          <w:sz w:val="28"/>
          <w:szCs w:val="28"/>
        </w:rPr>
        <w:t>бляться во множественном числе. Например,</w:t>
      </w:r>
      <w:r w:rsidRPr="0035611E">
        <w:rPr>
          <w:rStyle w:val="c2"/>
          <w:color w:val="403152" w:themeColor="accent4" w:themeShade="80"/>
          <w:sz w:val="28"/>
          <w:szCs w:val="28"/>
        </w:rPr>
        <w:t xml:space="preserve"> родня, детвора, листва, бельё и пр.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Ребенок вводит в речь прилагательные, обозначающие состав, состоян</w:t>
      </w:r>
      <w:r w:rsidR="000E13AD" w:rsidRPr="0035611E">
        <w:rPr>
          <w:rStyle w:val="c2"/>
          <w:color w:val="403152" w:themeColor="accent4" w:themeShade="80"/>
          <w:sz w:val="28"/>
          <w:szCs w:val="28"/>
        </w:rPr>
        <w:t xml:space="preserve">ие предметов (деревянный, </w:t>
      </w:r>
      <w:r w:rsidRPr="0035611E">
        <w:rPr>
          <w:rStyle w:val="c2"/>
          <w:color w:val="403152" w:themeColor="accent4" w:themeShade="80"/>
          <w:sz w:val="28"/>
          <w:szCs w:val="28"/>
        </w:rPr>
        <w:t>замёрзший...), а также отвлечённые, абстрактные понятия (добрый, душевный...).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 xml:space="preserve"> Дети шестого года жизни владеют обобщающими понятиями. </w:t>
      </w:r>
    </w:p>
    <w:p w:rsidR="000E13AD" w:rsidRPr="0035611E" w:rsidRDefault="000E13AD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  <w:u w:val="single"/>
        </w:rPr>
      </w:pPr>
      <w:r w:rsidRPr="0035611E">
        <w:rPr>
          <w:rStyle w:val="c2"/>
          <w:iCs/>
          <w:color w:val="403152" w:themeColor="accent4" w:themeShade="80"/>
          <w:sz w:val="28"/>
          <w:szCs w:val="28"/>
          <w:u w:val="single"/>
        </w:rPr>
        <w:t>ГРАММАТИЧЕСКИЙ СТРОЙ РЕЧИ</w:t>
      </w:r>
    </w:p>
    <w:p w:rsidR="00557DEB" w:rsidRPr="0035611E" w:rsidRDefault="000E13AD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р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>ебенок правильно употребляет в речи простые и сложные предлоги (из, из-под...);</w:t>
      </w:r>
    </w:p>
    <w:p w:rsidR="00557DEB" w:rsidRPr="0035611E" w:rsidRDefault="00557DEB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правильно изменяет имена существительные по числам и падежам;</w:t>
      </w:r>
    </w:p>
    <w:p w:rsidR="00557DEB" w:rsidRPr="0035611E" w:rsidRDefault="00557DEB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правильно согласовывает в речи существительные с числительными (пять ложек, пять яблок, груш, конфет);</w:t>
      </w:r>
    </w:p>
    <w:p w:rsidR="00557DEB" w:rsidRPr="0035611E" w:rsidRDefault="00557DEB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согласовывает прилагательные с именами существительными в роде числе и падеже (море синее, стулья деревянные, кукле новой);</w:t>
      </w:r>
    </w:p>
    <w:p w:rsidR="00557DEB" w:rsidRPr="0035611E" w:rsidRDefault="00557DEB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образовывает притяжательные прилагательные (медвежья, собачьи, папин...);</w:t>
      </w:r>
    </w:p>
    <w:p w:rsidR="00557DEB" w:rsidRPr="0035611E" w:rsidRDefault="00557DEB" w:rsidP="000E13A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правильно по смыслу применяет все части речи.</w:t>
      </w:r>
    </w:p>
    <w:p w:rsidR="000E13AD" w:rsidRPr="0035611E" w:rsidRDefault="000E13AD" w:rsidP="00557DE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  <w:u w:val="single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 </w:t>
      </w:r>
      <w:r w:rsidRPr="0035611E">
        <w:rPr>
          <w:rStyle w:val="c2"/>
          <w:iCs/>
          <w:color w:val="403152" w:themeColor="accent4" w:themeShade="80"/>
          <w:sz w:val="28"/>
          <w:szCs w:val="28"/>
          <w:u w:val="single"/>
        </w:rPr>
        <w:t>СВЯЗНАЯ РЕЧЬ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 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 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</w:t>
      </w:r>
    </w:p>
    <w:p w:rsidR="000E13AD" w:rsidRPr="0035611E" w:rsidRDefault="000E13AD" w:rsidP="00557DE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  <w:u w:val="single"/>
        </w:rPr>
      </w:pPr>
      <w:r w:rsidRPr="0035611E">
        <w:rPr>
          <w:rStyle w:val="c2"/>
          <w:i/>
          <w:iCs/>
          <w:color w:val="403152" w:themeColor="accent4" w:themeShade="80"/>
          <w:sz w:val="28"/>
          <w:szCs w:val="28"/>
        </w:rPr>
        <w:t> </w:t>
      </w:r>
      <w:r w:rsidRPr="0035611E">
        <w:rPr>
          <w:rStyle w:val="c2"/>
          <w:iCs/>
          <w:color w:val="403152" w:themeColor="accent4" w:themeShade="80"/>
          <w:sz w:val="28"/>
          <w:szCs w:val="28"/>
          <w:u w:val="single"/>
        </w:rPr>
        <w:t>ЗВУКОПРОИЗНОШЕНИЕ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Пятилетние дети воспроизводят слова различной слоговой структуры и звуконаполняемости.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lastRenderedPageBreak/>
        <w:t> Бурное речевое развитие детей в этом возрасте базируется на готовности артикуляционного 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</w:t>
      </w:r>
    </w:p>
    <w:p w:rsidR="000E13AD" w:rsidRPr="0035611E" w:rsidRDefault="000E13AD" w:rsidP="00557DE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i/>
          <w:iCs/>
          <w:color w:val="403152" w:themeColor="accent4" w:themeShade="80"/>
          <w:sz w:val="28"/>
          <w:szCs w:val="28"/>
        </w:rPr>
      </w:pPr>
    </w:p>
    <w:p w:rsidR="00557DEB" w:rsidRPr="0035611E" w:rsidRDefault="000E13AD" w:rsidP="000E13A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i/>
          <w:iCs/>
          <w:color w:val="403152" w:themeColor="accent4" w:themeShade="80"/>
          <w:sz w:val="28"/>
          <w:szCs w:val="28"/>
        </w:rPr>
      </w:pPr>
      <w:r w:rsidRPr="0035611E">
        <w:rPr>
          <w:rStyle w:val="c2"/>
          <w:b/>
          <w:i/>
          <w:iCs/>
          <w:color w:val="403152" w:themeColor="accent4" w:themeShade="80"/>
          <w:sz w:val="28"/>
          <w:szCs w:val="28"/>
        </w:rPr>
        <w:t>Уважаемые  родители</w:t>
      </w:r>
      <w:r w:rsidR="00557DEB" w:rsidRPr="0035611E">
        <w:rPr>
          <w:rStyle w:val="c2"/>
          <w:b/>
          <w:i/>
          <w:iCs/>
          <w:color w:val="403152" w:themeColor="accent4" w:themeShade="80"/>
          <w:sz w:val="28"/>
          <w:szCs w:val="28"/>
        </w:rPr>
        <w:t>!!!!</w:t>
      </w:r>
    </w:p>
    <w:p w:rsidR="000E13AD" w:rsidRPr="0035611E" w:rsidRDefault="000E13AD" w:rsidP="000E13A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Для того</w:t>
      </w:r>
      <w:r w:rsidR="000E13AD" w:rsidRPr="0035611E">
        <w:rPr>
          <w:rStyle w:val="c2"/>
          <w:color w:val="403152" w:themeColor="accent4" w:themeShade="80"/>
          <w:sz w:val="28"/>
          <w:szCs w:val="28"/>
        </w:rPr>
        <w:t>,</w:t>
      </w:r>
      <w:r w:rsidRPr="0035611E">
        <w:rPr>
          <w:rStyle w:val="c2"/>
          <w:color w:val="403152" w:themeColor="accent4" w:themeShade="80"/>
          <w:sz w:val="28"/>
          <w:szCs w:val="28"/>
        </w:rPr>
        <w:t xml:space="preserve"> чтобы ребенок научился хорошо говорить</w:t>
      </w:r>
      <w:r w:rsidR="000E13AD" w:rsidRPr="0035611E">
        <w:rPr>
          <w:rStyle w:val="c2"/>
          <w:color w:val="403152" w:themeColor="accent4" w:themeShade="80"/>
          <w:sz w:val="28"/>
          <w:szCs w:val="28"/>
        </w:rPr>
        <w:t>, обратите внимание на нижеследующее…</w:t>
      </w:r>
    </w:p>
    <w:p w:rsidR="000E13AD" w:rsidRPr="0035611E" w:rsidRDefault="000E13AD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 xml:space="preserve">1. У ребенка должен быть стимул для </w:t>
      </w:r>
      <w:r w:rsidRPr="0035611E">
        <w:rPr>
          <w:rStyle w:val="c2"/>
          <w:b/>
          <w:color w:val="403152" w:themeColor="accent4" w:themeShade="80"/>
          <w:sz w:val="28"/>
          <w:szCs w:val="28"/>
        </w:rPr>
        <w:t>разговора</w:t>
      </w:r>
      <w:r w:rsidRPr="0035611E">
        <w:rPr>
          <w:rStyle w:val="c2"/>
          <w:color w:val="403152" w:themeColor="accent4" w:themeShade="80"/>
          <w:sz w:val="28"/>
          <w:szCs w:val="28"/>
        </w:rPr>
        <w:t xml:space="preserve">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557DEB" w:rsidRPr="0035611E" w:rsidRDefault="000E13AD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  2.  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 xml:space="preserve">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</w:t>
      </w:r>
      <w:r w:rsidR="00557DEB" w:rsidRPr="0035611E">
        <w:rPr>
          <w:rStyle w:val="c2"/>
          <w:b/>
          <w:color w:val="403152" w:themeColor="accent4" w:themeShade="80"/>
          <w:sz w:val="28"/>
          <w:szCs w:val="28"/>
        </w:rPr>
        <w:t>слова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 xml:space="preserve"> в своем рассказе. Для развития речи ребенка можно использовать </w:t>
      </w:r>
      <w:r w:rsidR="00557DEB" w:rsidRPr="0035611E">
        <w:rPr>
          <w:rStyle w:val="c2"/>
          <w:b/>
          <w:color w:val="403152" w:themeColor="accent4" w:themeShade="80"/>
          <w:sz w:val="28"/>
          <w:szCs w:val="28"/>
        </w:rPr>
        <w:t>любую ситуацию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 xml:space="preserve">: поездку в транспорте, прогулку и т.д. В литературе можно встретить </w:t>
      </w:r>
      <w:r w:rsidR="00557DEB" w:rsidRPr="0035611E">
        <w:rPr>
          <w:rStyle w:val="c2"/>
          <w:b/>
          <w:color w:val="403152" w:themeColor="accent4" w:themeShade="80"/>
          <w:sz w:val="28"/>
          <w:szCs w:val="28"/>
        </w:rPr>
        <w:t>множество игр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 xml:space="preserve"> на развитие словаря, разговорной речи дошкольников. </w:t>
      </w:r>
      <w:r w:rsidR="006A688B" w:rsidRPr="0035611E">
        <w:rPr>
          <w:rStyle w:val="c2"/>
          <w:color w:val="403152" w:themeColor="accent4" w:themeShade="80"/>
          <w:sz w:val="28"/>
          <w:szCs w:val="28"/>
        </w:rPr>
        <w:t xml:space="preserve">Например, 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>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 xml:space="preserve">3. В каждой семье есть </w:t>
      </w:r>
      <w:r w:rsidRPr="0035611E">
        <w:rPr>
          <w:rStyle w:val="c2"/>
          <w:b/>
          <w:color w:val="403152" w:themeColor="accent4" w:themeShade="80"/>
          <w:sz w:val="28"/>
          <w:szCs w:val="28"/>
        </w:rPr>
        <w:t>детская литература.</w:t>
      </w:r>
      <w:r w:rsidRPr="0035611E">
        <w:rPr>
          <w:rStyle w:val="c2"/>
          <w:color w:val="403152" w:themeColor="accent4" w:themeShade="80"/>
          <w:sz w:val="28"/>
          <w:szCs w:val="28"/>
        </w:rPr>
        <w:t xml:space="preserve">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</w:t>
      </w:r>
      <w:r w:rsidR="006A688B" w:rsidRPr="0035611E">
        <w:rPr>
          <w:rStyle w:val="c2"/>
          <w:color w:val="403152" w:themeColor="accent4" w:themeShade="80"/>
          <w:sz w:val="28"/>
          <w:szCs w:val="28"/>
        </w:rPr>
        <w:t>ы постоянно помнить: речь не пе</w:t>
      </w:r>
      <w:r w:rsidRPr="0035611E">
        <w:rPr>
          <w:rStyle w:val="c2"/>
          <w:color w:val="403152" w:themeColor="accent4" w:themeShade="80"/>
          <w:sz w:val="28"/>
          <w:szCs w:val="28"/>
        </w:rPr>
        <w:t>редается по наследству. Ребенок перенимает опыт речевого общения от окружающих, т.е. овладение речью наход</w:t>
      </w:r>
      <w:r w:rsidR="006A688B" w:rsidRPr="0035611E">
        <w:rPr>
          <w:rStyle w:val="c2"/>
          <w:color w:val="403152" w:themeColor="accent4" w:themeShade="80"/>
          <w:sz w:val="28"/>
          <w:szCs w:val="28"/>
        </w:rPr>
        <w:t>ится в прямой зависимости от ок</w:t>
      </w:r>
      <w:r w:rsidRPr="0035611E">
        <w:rPr>
          <w:rStyle w:val="c2"/>
          <w:color w:val="403152" w:themeColor="accent4" w:themeShade="80"/>
          <w:sz w:val="28"/>
          <w:szCs w:val="28"/>
        </w:rPr>
        <w:t>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взрослые!!!</w:t>
      </w:r>
    </w:p>
    <w:p w:rsidR="00557DEB" w:rsidRPr="0035611E" w:rsidRDefault="00557DEB" w:rsidP="000E13A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lastRenderedPageBreak/>
        <w:t xml:space="preserve">4. Не торопитесь все рассказать и объяснить сами (взрослые это очень любят). Дайте ребенку возможность </w:t>
      </w:r>
      <w:r w:rsidRPr="0035611E">
        <w:rPr>
          <w:rStyle w:val="c2"/>
          <w:b/>
          <w:color w:val="403152" w:themeColor="accent4" w:themeShade="80"/>
          <w:sz w:val="28"/>
          <w:szCs w:val="28"/>
        </w:rPr>
        <w:t>самому рассказать</w:t>
      </w:r>
      <w:r w:rsidRPr="0035611E">
        <w:rPr>
          <w:rStyle w:val="c2"/>
          <w:color w:val="403152" w:themeColor="accent4" w:themeShade="80"/>
          <w:sz w:val="28"/>
          <w:szCs w:val="28"/>
        </w:rPr>
        <w:t>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</w:t>
      </w:r>
    </w:p>
    <w:p w:rsidR="00557DEB" w:rsidRPr="0035611E" w:rsidRDefault="006A688B" w:rsidP="000E13AD">
      <w:pPr>
        <w:pStyle w:val="c3"/>
        <w:shd w:val="clear" w:color="auto" w:fill="FFFFFF"/>
        <w:spacing w:before="0" w:beforeAutospacing="0" w:after="0" w:afterAutospacing="0"/>
        <w:rPr>
          <w:rStyle w:val="c2"/>
          <w:color w:val="403152" w:themeColor="accent4" w:themeShade="80"/>
          <w:sz w:val="28"/>
          <w:szCs w:val="28"/>
        </w:rPr>
      </w:pPr>
      <w:r w:rsidRPr="0035611E">
        <w:rPr>
          <w:rStyle w:val="c2"/>
          <w:color w:val="403152" w:themeColor="accent4" w:themeShade="80"/>
          <w:sz w:val="28"/>
          <w:szCs w:val="28"/>
        </w:rPr>
        <w:t>О</w:t>
      </w:r>
      <w:r w:rsidR="00557DEB" w:rsidRPr="0035611E">
        <w:rPr>
          <w:rStyle w:val="c2"/>
          <w:color w:val="403152" w:themeColor="accent4" w:themeShade="80"/>
          <w:sz w:val="28"/>
          <w:szCs w:val="28"/>
        </w:rPr>
        <w:t>твлекаясь</w:t>
      </w:r>
      <w:r w:rsidRPr="0035611E">
        <w:rPr>
          <w:rStyle w:val="c2"/>
          <w:color w:val="403152" w:themeColor="accent4" w:themeShade="80"/>
          <w:sz w:val="28"/>
          <w:szCs w:val="28"/>
        </w:rPr>
        <w:t>.</w:t>
      </w:r>
    </w:p>
    <w:p w:rsidR="009E7B72" w:rsidRPr="0035611E" w:rsidRDefault="009E7B72" w:rsidP="000E13AD">
      <w:pPr>
        <w:pStyle w:val="c3"/>
        <w:shd w:val="clear" w:color="auto" w:fill="FFFFFF"/>
        <w:spacing w:before="0" w:beforeAutospacing="0" w:after="0" w:afterAutospacing="0"/>
        <w:rPr>
          <w:rStyle w:val="c2"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35611E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По материалам интернет-ресурса. </w:t>
      </w:r>
    </w:p>
    <w:p w:rsidR="006A688B" w:rsidRPr="0035611E" w:rsidRDefault="006A688B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Pr="0035611E" w:rsidRDefault="0035611E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35611E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Подготовила: Гусева И.А., воспитатель МДОУ «Детский сад № 95»</w:t>
      </w: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Default="006A688B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Default="0035611E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35611E" w:rsidRPr="0035611E" w:rsidRDefault="0035611E" w:rsidP="006A688B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6A688B" w:rsidRPr="0035611E" w:rsidRDefault="006A688B" w:rsidP="006A688B">
      <w:pPr>
        <w:spacing w:after="0"/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A829BE" w:rsidRPr="0035611E" w:rsidRDefault="006A688B" w:rsidP="006A688B">
      <w:pPr>
        <w:spacing w:after="0"/>
        <w:jc w:val="center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35611E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Ярославль, 2020</w:t>
      </w:r>
    </w:p>
    <w:sectPr w:rsidR="00A829BE" w:rsidRPr="0035611E" w:rsidSect="006A688B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LargeGap" w:sz="24" w:space="24" w:color="403152" w:themeColor="accent4" w:themeShade="80"/>
        <w:left w:val="thinThickThinLargeGap" w:sz="24" w:space="24" w:color="403152" w:themeColor="accent4" w:themeShade="80"/>
        <w:bottom w:val="thinThickThinLargeGap" w:sz="24" w:space="24" w:color="403152" w:themeColor="accent4" w:themeShade="80"/>
        <w:right w:val="thinThickThinLarge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92" w:rsidRDefault="00B75C92" w:rsidP="006A688B">
      <w:pPr>
        <w:spacing w:after="0" w:line="240" w:lineRule="auto"/>
      </w:pPr>
      <w:r>
        <w:separator/>
      </w:r>
    </w:p>
  </w:endnote>
  <w:endnote w:type="continuationSeparator" w:id="1">
    <w:p w:rsidR="00B75C92" w:rsidRDefault="00B75C92" w:rsidP="006A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376"/>
      <w:docPartObj>
        <w:docPartGallery w:val="Page Numbers (Bottom of Page)"/>
        <w:docPartUnique/>
      </w:docPartObj>
    </w:sdtPr>
    <w:sdtContent>
      <w:p w:rsidR="006A688B" w:rsidRDefault="001356D2">
        <w:pPr>
          <w:pStyle w:val="a5"/>
          <w:jc w:val="right"/>
        </w:pPr>
        <w:fldSimple w:instr=" PAGE   \* MERGEFORMAT ">
          <w:r w:rsidR="0035611E">
            <w:rPr>
              <w:noProof/>
            </w:rPr>
            <w:t>3</w:t>
          </w:r>
        </w:fldSimple>
      </w:p>
    </w:sdtContent>
  </w:sdt>
  <w:p w:rsidR="006A688B" w:rsidRDefault="006A68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92" w:rsidRDefault="00B75C92" w:rsidP="006A688B">
      <w:pPr>
        <w:spacing w:after="0" w:line="240" w:lineRule="auto"/>
      </w:pPr>
      <w:r>
        <w:separator/>
      </w:r>
    </w:p>
  </w:footnote>
  <w:footnote w:type="continuationSeparator" w:id="1">
    <w:p w:rsidR="00B75C92" w:rsidRDefault="00B75C92" w:rsidP="006A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4C9A"/>
    <w:multiLevelType w:val="hybridMultilevel"/>
    <w:tmpl w:val="DFBCCE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DEB"/>
    <w:rsid w:val="000E13AD"/>
    <w:rsid w:val="001356D2"/>
    <w:rsid w:val="0035611E"/>
    <w:rsid w:val="004501C4"/>
    <w:rsid w:val="00557DEB"/>
    <w:rsid w:val="006A688B"/>
    <w:rsid w:val="006D2B39"/>
    <w:rsid w:val="009E7B72"/>
    <w:rsid w:val="00A829BE"/>
    <w:rsid w:val="00B75C92"/>
    <w:rsid w:val="00C63F1A"/>
    <w:rsid w:val="00CC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57DEB"/>
  </w:style>
  <w:style w:type="character" w:customStyle="1" w:styleId="c2">
    <w:name w:val="c2"/>
    <w:basedOn w:val="a0"/>
    <w:rsid w:val="00557DEB"/>
  </w:style>
  <w:style w:type="paragraph" w:customStyle="1" w:styleId="c6">
    <w:name w:val="c6"/>
    <w:basedOn w:val="a"/>
    <w:rsid w:val="005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A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88B"/>
  </w:style>
  <w:style w:type="paragraph" w:styleId="a5">
    <w:name w:val="footer"/>
    <w:basedOn w:val="a"/>
    <w:link w:val="a6"/>
    <w:uiPriority w:val="99"/>
    <w:unhideWhenUsed/>
    <w:rsid w:val="006A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2020-09-26T17:51:00Z</dcterms:created>
  <dcterms:modified xsi:type="dcterms:W3CDTF">2020-09-29T16:46:00Z</dcterms:modified>
</cp:coreProperties>
</file>