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D" w:rsidRDefault="00744EDD" w:rsidP="003810C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color w:val="FF0000"/>
          <w:sz w:val="36"/>
          <w:szCs w:val="36"/>
          <w:lang w:eastAsia="ru-RU"/>
        </w:rPr>
      </w:pPr>
    </w:p>
    <w:p w:rsidR="003810CA" w:rsidRPr="00744EDD" w:rsidRDefault="003810CA" w:rsidP="003810C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color w:val="FF0000"/>
          <w:sz w:val="36"/>
          <w:szCs w:val="36"/>
          <w:lang w:eastAsia="ru-RU"/>
        </w:rPr>
      </w:pPr>
      <w:r w:rsidRPr="00744EDD">
        <w:rPr>
          <w:rFonts w:asciiTheme="majorHAnsi" w:eastAsia="Times New Roman" w:hAnsiTheme="majorHAnsi" w:cs="Times New Roman"/>
          <w:b/>
          <w:bCs/>
          <w:i/>
          <w:color w:val="FF0000"/>
          <w:sz w:val="36"/>
          <w:szCs w:val="36"/>
          <w:lang w:eastAsia="ru-RU"/>
        </w:rPr>
        <w:t>Традиции празднования Святок на Руси</w:t>
      </w:r>
      <w:r w:rsidR="00744EDD">
        <w:rPr>
          <w:rFonts w:asciiTheme="majorHAnsi" w:eastAsia="Times New Roman" w:hAnsiTheme="majorHAnsi" w:cs="Times New Roman"/>
          <w:b/>
          <w:bCs/>
          <w:i/>
          <w:color w:val="FF0000"/>
          <w:sz w:val="36"/>
          <w:szCs w:val="36"/>
          <w:lang w:eastAsia="ru-RU"/>
        </w:rPr>
        <w:t>.</w:t>
      </w:r>
    </w:p>
    <w:p w:rsidR="00744EDD" w:rsidRPr="00744EDD" w:rsidRDefault="003810CA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Начиная с Рождественского Сочельника и до  Крещения Господня (19 января), проходят </w:t>
      </w:r>
      <w:r w:rsidRPr="00744EDD">
        <w:rPr>
          <w:rFonts w:eastAsia="Times New Roman" w:cstheme="minorHAnsi"/>
          <w:b/>
          <w:color w:val="000066"/>
          <w:sz w:val="32"/>
          <w:szCs w:val="32"/>
          <w:lang w:eastAsia="ru-RU"/>
        </w:rPr>
        <w:t>Святки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. Это 12 праздничных дней веселья и торжества, посвященные Рождеству Христову</w:t>
      </w:r>
      <w:r w:rsidR="00744EDD" w:rsidRPr="00744EDD">
        <w:rPr>
          <w:rFonts w:eastAsia="Times New Roman" w:cstheme="minorHAnsi"/>
          <w:color w:val="000066"/>
          <w:sz w:val="32"/>
          <w:szCs w:val="32"/>
          <w:lang w:eastAsia="ru-RU"/>
        </w:rPr>
        <w:t>. Д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о принятия Христианства древние славяне в этот период времени праздновали свой зимний праздник – </w:t>
      </w:r>
      <w:r w:rsidRPr="00744EDD">
        <w:rPr>
          <w:rFonts w:eastAsia="Times New Roman" w:cstheme="minorHAnsi"/>
          <w:b/>
          <w:color w:val="000066"/>
          <w:sz w:val="32"/>
          <w:szCs w:val="32"/>
          <w:lang w:eastAsia="ru-RU"/>
        </w:rPr>
        <w:t>святки.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Они устраивали праздничные пиршества и колядование,  хождение ряженых и различного  рода увеселения. Это был самый веселый праздник зимой, посвященный</w:t>
      </w:r>
      <w:r w:rsid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языческому богу 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Святовиту.</w:t>
      </w:r>
      <w:r w:rsid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После принятия славянами  Христианства, многие святочные обычаи и традиции древних сохранились и прочно вошли в жизнь православных.</w:t>
      </w:r>
      <w:r w:rsid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</w:t>
      </w:r>
      <w:r w:rsidR="00744EDD"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Святки еще называют </w:t>
      </w:r>
      <w:r w:rsidR="00744EDD" w:rsidRPr="00744EDD">
        <w:rPr>
          <w:rFonts w:eastAsia="Times New Roman" w:cstheme="minorHAnsi"/>
          <w:bCs/>
          <w:color w:val="002060"/>
          <w:sz w:val="32"/>
          <w:szCs w:val="32"/>
          <w:lang w:eastAsia="ru-RU"/>
        </w:rPr>
        <w:t>«святыми вечерами»</w:t>
      </w:r>
      <w:r w:rsidR="00744EDD" w:rsidRPr="00744EDD">
        <w:rPr>
          <w:rFonts w:eastAsia="Times New Roman" w:cstheme="minorHAnsi"/>
          <w:b/>
          <w:bCs/>
          <w:color w:val="006699"/>
          <w:sz w:val="32"/>
          <w:szCs w:val="32"/>
          <w:lang w:eastAsia="ru-RU"/>
        </w:rPr>
        <w:t xml:space="preserve"> </w:t>
      </w:r>
      <w:r w:rsidR="00744EDD"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в память о событиях Рождества и Крещения Христовых. По традициям христиан в это время никто не работал. Православные </w:t>
      </w:r>
      <w:proofErr w:type="gramStart"/>
      <w:r w:rsidR="00744EDD">
        <w:rPr>
          <w:rFonts w:eastAsia="Times New Roman" w:cstheme="minorHAnsi"/>
          <w:color w:val="000066"/>
          <w:sz w:val="32"/>
          <w:szCs w:val="32"/>
          <w:lang w:eastAsia="ru-RU"/>
        </w:rPr>
        <w:t>ходили</w:t>
      </w:r>
      <w:proofErr w:type="gramEnd"/>
      <w:r w:rsidR="00744EDD"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друг к другу в гости, дарили подарки, оказывали помощь людям преклонного возраста, и обязательно давали подаяние нуждающимся.</w:t>
      </w:r>
    </w:p>
    <w:p w:rsidR="00744EDD" w:rsidRP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В старину, в первый день Святок, разжигался костер, который поддерживался 12 праздничных дней, а с возвышенности пускали горящее колесо. Оно символизировало уход старого года со всеми невзгодами.</w:t>
      </w:r>
    </w:p>
    <w:p w:rsidR="00744EDD" w:rsidRP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Традиционно молодежь в праздничные дни Святок обычно наряжались в праздничные наряды, рядились в различные костюмы. Они танцевали, пели и веселились.</w:t>
      </w:r>
    </w:p>
    <w:p w:rsidR="00744EDD" w:rsidRP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Один из популярных старинных обрядов – это </w:t>
      </w:r>
      <w:proofErr w:type="spellStart"/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колядование</w:t>
      </w:r>
      <w:proofErr w:type="spellEnd"/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. Коляда – так называли православный обряд, который прославлял праздник Рождества Христова. Собираясь шумной компанией, молодежь переодевалась в тулупы в вывернутые наизнанку, надевали маски, наряжались, брали изображение Вифлеемской звезды и ходили по селу от дома к дому колядовать.</w:t>
      </w:r>
    </w:p>
    <w:p w:rsidR="003810CA" w:rsidRPr="00744EDD" w:rsidRDefault="003810CA" w:rsidP="00744EDD">
      <w:pPr>
        <w:spacing w:after="0" w:line="240" w:lineRule="auto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Колядки 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- это праздничные песни, которые исполнялись юношами и девушками, подходя на порог дома. Они желали благополучие и процветание семье, а также исполняли молитвенные песнопения, прославляя Иисуса Христа.  В свою очередь каждый хозяин или хозяйка дома одаривали их подарками и различными угощениями.</w:t>
      </w:r>
    </w:p>
    <w:p w:rsid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</w:p>
    <w:p w:rsid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</w:p>
    <w:p w:rsid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</w:p>
    <w:p w:rsidR="00744EDD" w:rsidRDefault="00744EDD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</w:p>
    <w:p w:rsidR="003810CA" w:rsidRPr="00744EDD" w:rsidRDefault="003810CA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Среди молодежи очень популярны были </w:t>
      </w:r>
      <w:r w:rsidRPr="00744EDD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святочные гадания</w:t>
      </w:r>
      <w:r w:rsidRPr="00744EDD">
        <w:rPr>
          <w:rFonts w:eastAsia="Times New Roman" w:cstheme="minorHAnsi"/>
          <w:color w:val="002060"/>
          <w:sz w:val="32"/>
          <w:szCs w:val="32"/>
          <w:lang w:eastAsia="ru-RU"/>
        </w:rPr>
        <w:t>.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Обычно гадали девушки. Они уединялись в помещениях, распускали волосы, снимали все обереги, крестик и приступали к таинству ворожбы. Были известны различные способы гадания – это гадание по воску свечи, по травам и цветам, по звукам, использовали  зеркало, чтобы увидеть своего суженного. Темы гадания была различны – об урожае, об удаче, о дальнейшей жизни, обо всем, что волновало человека.</w:t>
      </w:r>
    </w:p>
    <w:p w:rsidR="003810CA" w:rsidRPr="00744EDD" w:rsidRDefault="003810CA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Святки сопровождались народными гуляниями, устраивались ярмарки и балаганы, где проходили театрализованные представления. На ярмарках можно было отведать различные угощения, купить подарки и повеселиться от души. Люди собирались шумной компанией устраивали катание на санях, строили снежные крепости и веселились под искрометный юмор скоморохов.</w:t>
      </w:r>
    </w:p>
    <w:p w:rsidR="003810CA" w:rsidRPr="00744EDD" w:rsidRDefault="003810CA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Заканчивались Святки 19 января. В этот день по преданию </w:t>
      </w:r>
      <w:r w:rsidRPr="00744EDD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крестили Иисуса Христа</w:t>
      </w: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, поэтому Православные Христиане приходили к водоему, чтобы окунуться  в ледяной воде. Для этого специально проделывали прорубь на водной поверхности  в виде креста. Вокруг проруба все украшалось цветными лентами, узорами из дерева и освещалось Священником. Только после этого православные могли искупаться в прорубе.</w:t>
      </w:r>
    </w:p>
    <w:p w:rsidR="003810CA" w:rsidRPr="00744EDD" w:rsidRDefault="003810CA" w:rsidP="00744EDD">
      <w:pPr>
        <w:spacing w:after="0" w:line="240" w:lineRule="auto"/>
        <w:ind w:left="75"/>
        <w:rPr>
          <w:rFonts w:eastAsia="Times New Roman" w:cstheme="minorHAnsi"/>
          <w:color w:val="000066"/>
          <w:sz w:val="32"/>
          <w:szCs w:val="32"/>
          <w:lang w:eastAsia="ru-RU"/>
        </w:rPr>
      </w:pPr>
      <w:r w:rsidRPr="00744EDD">
        <w:rPr>
          <w:rFonts w:eastAsia="Times New Roman" w:cstheme="minorHAnsi"/>
          <w:color w:val="000066"/>
          <w:sz w:val="32"/>
          <w:szCs w:val="32"/>
          <w:lang w:eastAsia="ru-RU"/>
        </w:rPr>
        <w:t>Вот так заканчивались</w:t>
      </w:r>
      <w:r w:rsidR="00570636" w:rsidRPr="00744EDD">
        <w:rPr>
          <w:rFonts w:eastAsia="Times New Roman" w:cstheme="minorHAnsi"/>
          <w:color w:val="000066"/>
          <w:sz w:val="32"/>
          <w:szCs w:val="32"/>
          <w:lang w:eastAsia="ru-RU"/>
        </w:rPr>
        <w:t xml:space="preserve"> святочные гуляния христиан.   </w:t>
      </w:r>
    </w:p>
    <w:p w:rsidR="00570636" w:rsidRPr="00744EDD" w:rsidRDefault="00570636" w:rsidP="00744EDD">
      <w:pPr>
        <w:spacing w:after="0" w:line="240" w:lineRule="auto"/>
        <w:rPr>
          <w:rFonts w:cstheme="minorHAnsi"/>
          <w:sz w:val="32"/>
          <w:szCs w:val="32"/>
        </w:rPr>
      </w:pPr>
    </w:p>
    <w:sectPr w:rsidR="00570636" w:rsidRPr="00744EDD" w:rsidSect="00570636">
      <w:pgSz w:w="11906" w:h="16838"/>
      <w:pgMar w:top="1134" w:right="1133" w:bottom="142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09"/>
    <w:rsid w:val="001202A7"/>
    <w:rsid w:val="003810CA"/>
    <w:rsid w:val="00570636"/>
    <w:rsid w:val="006247EF"/>
    <w:rsid w:val="00744EDD"/>
    <w:rsid w:val="00CA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2015-01-11T16:14:00Z</dcterms:created>
  <dcterms:modified xsi:type="dcterms:W3CDTF">2021-01-17T13:23:00Z</dcterms:modified>
</cp:coreProperties>
</file>