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8"/>
          <w:szCs w:val="28"/>
        </w:rPr>
        <w:id w:val="25089033"/>
        <w:docPartObj>
          <w:docPartGallery w:val="Cover Pages"/>
          <w:docPartUnique/>
        </w:docPartObj>
      </w:sdtPr>
      <w:sdtEndPr>
        <w:rPr>
          <w:rFonts w:eastAsia="Calibr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289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222"/>
          </w:tblGrid>
          <w:tr w:rsidR="00D23637" w:rsidRPr="0017796D" w:rsidTr="00D23637">
            <w:trPr>
              <w:trHeight w:val="765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822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23637" w:rsidRPr="0017796D" w:rsidRDefault="00D23637" w:rsidP="00F735CB">
                    <w:pPr>
                      <w:pStyle w:val="a4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17796D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МДОУ «Детский сад № 95»                                                    Заволжского района города Ярославля</w:t>
                    </w:r>
                  </w:p>
                </w:tc>
              </w:sdtContent>
            </w:sdt>
          </w:tr>
          <w:tr w:rsidR="00D23637" w:rsidRPr="0017796D" w:rsidTr="00D23637">
            <w:trPr>
              <w:trHeight w:val="1760"/>
            </w:trPr>
            <w:tc>
              <w:tcPr>
                <w:tcW w:w="8222" w:type="dxa"/>
              </w:tcPr>
              <w:p w:rsidR="00D23637" w:rsidRPr="0017796D" w:rsidRDefault="00D23637" w:rsidP="00F735CB">
                <w:pPr>
                  <w:pStyle w:val="a4"/>
                  <w:jc w:val="center"/>
                  <w:rPr>
                    <w:rFonts w:ascii="Times New Roman" w:eastAsiaTheme="majorEastAsia" w:hAnsi="Times New Roman" w:cs="Times New Roman"/>
                    <w:sz w:val="52"/>
                    <w:szCs w:val="52"/>
                  </w:rPr>
                </w:pPr>
                <w:r w:rsidRPr="0017796D">
                  <w:rPr>
                    <w:rFonts w:ascii="Times New Roman" w:eastAsiaTheme="majorEastAsia" w:hAnsi="Times New Roman" w:cs="Times New Roman"/>
                    <w:sz w:val="52"/>
                    <w:szCs w:val="52"/>
                  </w:rPr>
                  <w:t xml:space="preserve">Отчёт                                                                  о результатах </w:t>
                </w:r>
                <w:proofErr w:type="spellStart"/>
                <w:r w:rsidRPr="0017796D">
                  <w:rPr>
                    <w:rFonts w:ascii="Times New Roman" w:eastAsiaTheme="majorEastAsia" w:hAnsi="Times New Roman" w:cs="Times New Roman"/>
                    <w:sz w:val="52"/>
                    <w:szCs w:val="52"/>
                  </w:rPr>
                  <w:t>самообследования</w:t>
                </w:r>
                <w:proofErr w:type="spellEnd"/>
              </w:p>
            </w:tc>
          </w:tr>
          <w:tr w:rsidR="00D23637" w:rsidRPr="0017796D" w:rsidTr="00D23637">
            <w:trPr>
              <w:trHeight w:val="444"/>
            </w:trPr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22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23637" w:rsidRPr="0017796D" w:rsidRDefault="00237C99" w:rsidP="00F735CB">
                    <w:pPr>
                      <w:pStyle w:val="a4"/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2016 – 2017</w:t>
                    </w:r>
                    <w:r w:rsidR="00D23637" w:rsidRPr="0017796D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учебный год</w:t>
                    </w:r>
                  </w:p>
                </w:tc>
              </w:sdtContent>
            </w:sdt>
          </w:tr>
        </w:tbl>
        <w:p w:rsidR="00D23637" w:rsidRPr="003362F0" w:rsidRDefault="003362F0" w:rsidP="00F735CB">
          <w:pPr>
            <w:spacing w:after="0" w:line="240" w:lineRule="auto"/>
            <w:ind w:left="581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УТВЕРЖДАЮ</w:t>
          </w:r>
        </w:p>
        <w:p w:rsidR="00D23637" w:rsidRPr="0017796D" w:rsidRDefault="003362F0" w:rsidP="00F735CB">
          <w:pPr>
            <w:spacing w:after="0" w:line="240" w:lineRule="auto"/>
            <w:ind w:left="5812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заведующий </w:t>
          </w:r>
          <w:r w:rsidR="00D23637" w:rsidRPr="0017796D">
            <w:rPr>
              <w:rFonts w:ascii="Times New Roman" w:hAnsi="Times New Roman" w:cs="Times New Roman"/>
              <w:sz w:val="24"/>
              <w:szCs w:val="24"/>
            </w:rPr>
            <w:t xml:space="preserve"> МДОУ</w:t>
          </w:r>
        </w:p>
        <w:p w:rsidR="00D23637" w:rsidRPr="0017796D" w:rsidRDefault="00D23637" w:rsidP="00F735CB">
          <w:pPr>
            <w:spacing w:after="0" w:line="240" w:lineRule="auto"/>
            <w:ind w:left="5812"/>
            <w:rPr>
              <w:rFonts w:ascii="Times New Roman" w:hAnsi="Times New Roman" w:cs="Times New Roman"/>
              <w:sz w:val="24"/>
              <w:szCs w:val="24"/>
            </w:rPr>
          </w:pPr>
          <w:r w:rsidRPr="0017796D">
            <w:rPr>
              <w:rFonts w:ascii="Times New Roman" w:hAnsi="Times New Roman" w:cs="Times New Roman"/>
              <w:sz w:val="24"/>
              <w:szCs w:val="24"/>
            </w:rPr>
            <w:t>«Детский сад № 95» г. Ярославля</w:t>
          </w:r>
        </w:p>
        <w:p w:rsidR="003B06D7" w:rsidRPr="0017796D" w:rsidRDefault="003B06D7" w:rsidP="00F735CB">
          <w:pPr>
            <w:spacing w:after="0" w:line="240" w:lineRule="auto"/>
            <w:ind w:left="5812"/>
            <w:rPr>
              <w:rFonts w:ascii="Times New Roman" w:hAnsi="Times New Roman" w:cs="Times New Roman"/>
              <w:sz w:val="24"/>
              <w:szCs w:val="24"/>
            </w:rPr>
          </w:pPr>
        </w:p>
        <w:p w:rsidR="003B06D7" w:rsidRPr="0017796D" w:rsidRDefault="003B06D7" w:rsidP="00F735CB">
          <w:pPr>
            <w:spacing w:after="0" w:line="240" w:lineRule="auto"/>
            <w:ind w:left="5812"/>
            <w:rPr>
              <w:rFonts w:ascii="Times New Roman" w:hAnsi="Times New Roman" w:cs="Times New Roman"/>
              <w:sz w:val="24"/>
              <w:szCs w:val="24"/>
            </w:rPr>
          </w:pPr>
          <w:r w:rsidRPr="0017796D">
            <w:rPr>
              <w:rFonts w:ascii="Times New Roman" w:hAnsi="Times New Roman" w:cs="Times New Roman"/>
              <w:sz w:val="24"/>
              <w:szCs w:val="24"/>
            </w:rPr>
            <w:t>_______________ А.Н. Малышева</w:t>
          </w:r>
        </w:p>
        <w:p w:rsidR="00D23637" w:rsidRPr="0017796D" w:rsidRDefault="00D23637" w:rsidP="00F735CB">
          <w:pPr>
            <w:spacing w:after="0" w:line="240" w:lineRule="auto"/>
            <w:ind w:left="5812"/>
            <w:rPr>
              <w:rFonts w:ascii="Times New Roman" w:hAnsi="Times New Roman" w:cs="Times New Roman"/>
              <w:sz w:val="24"/>
              <w:szCs w:val="24"/>
            </w:rPr>
          </w:pPr>
        </w:p>
        <w:p w:rsidR="00D23637" w:rsidRPr="0017796D" w:rsidRDefault="003B06D7" w:rsidP="00F735CB">
          <w:pPr>
            <w:tabs>
              <w:tab w:val="left" w:pos="8355"/>
            </w:tabs>
            <w:spacing w:line="240" w:lineRule="auto"/>
            <w:rPr>
              <w:rFonts w:ascii="Times New Roman" w:hAnsi="Times New Roman" w:cs="Times New Roman"/>
              <w:sz w:val="36"/>
              <w:szCs w:val="36"/>
            </w:rPr>
          </w:pPr>
          <w:r w:rsidRPr="0017796D">
            <w:rPr>
              <w:rFonts w:ascii="Times New Roman" w:hAnsi="Times New Roman" w:cs="Times New Roman"/>
              <w:sz w:val="36"/>
              <w:szCs w:val="36"/>
            </w:rPr>
            <w:tab/>
          </w:r>
        </w:p>
        <w:p w:rsidR="00D23637" w:rsidRPr="0017796D" w:rsidRDefault="00D23637" w:rsidP="00F735CB">
          <w:pPr>
            <w:spacing w:line="240" w:lineRule="auto"/>
            <w:rPr>
              <w:rFonts w:ascii="Times New Roman" w:hAnsi="Times New Roman" w:cs="Times New Roman"/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D23637" w:rsidRPr="0017796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32"/>
                    <w:szCs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8-3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23637" w:rsidRPr="0017796D" w:rsidRDefault="00C40EC9" w:rsidP="00F735CB">
                    <w:pPr>
                      <w:pStyle w:val="a4"/>
                      <w:rPr>
                        <w:rFonts w:ascii="Times New Roman" w:hAnsi="Times New Roman" w:cs="Times New Roman"/>
                        <w:color w:val="4F81BD" w:themeColor="accent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31</w:t>
                    </w:r>
                    <w:r w:rsidR="00237C99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.08.2017</w:t>
                    </w:r>
                  </w:p>
                </w:sdtContent>
              </w:sdt>
              <w:p w:rsidR="00D23637" w:rsidRPr="0017796D" w:rsidRDefault="00D23637" w:rsidP="00F735CB">
                <w:pPr>
                  <w:pStyle w:val="a4"/>
                  <w:rPr>
                    <w:rFonts w:ascii="Times New Roman" w:hAnsi="Times New Roman" w:cs="Times New Roman"/>
                    <w:color w:val="4F81BD" w:themeColor="accent1"/>
                    <w:sz w:val="32"/>
                    <w:szCs w:val="32"/>
                  </w:rPr>
                </w:pPr>
              </w:p>
            </w:tc>
          </w:tr>
        </w:tbl>
        <w:p w:rsidR="00D23637" w:rsidRPr="0017796D" w:rsidRDefault="00D23637" w:rsidP="00F735CB">
          <w:pPr>
            <w:spacing w:line="240" w:lineRule="auto"/>
            <w:rPr>
              <w:rFonts w:ascii="Times New Roman" w:hAnsi="Times New Roman" w:cs="Times New Roman"/>
              <w:sz w:val="32"/>
              <w:szCs w:val="32"/>
            </w:rPr>
          </w:pPr>
        </w:p>
        <w:p w:rsidR="00D23637" w:rsidRPr="0017796D" w:rsidRDefault="00D23637" w:rsidP="00F735C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7796D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pPr w:leftFromText="180" w:rightFromText="180" w:horzAnchor="margin" w:tblpY="885"/>
        <w:tblW w:w="0" w:type="auto"/>
        <w:tblLook w:val="00A0"/>
      </w:tblPr>
      <w:tblGrid>
        <w:gridCol w:w="7763"/>
        <w:gridCol w:w="1807"/>
      </w:tblGrid>
      <w:tr w:rsidR="00A70B2A" w:rsidRPr="0017796D" w:rsidTr="00C40EC9">
        <w:tc>
          <w:tcPr>
            <w:tcW w:w="7763" w:type="dxa"/>
          </w:tcPr>
          <w:p w:rsidR="00A70B2A" w:rsidRPr="0017796D" w:rsidRDefault="00A70B2A" w:rsidP="00F735C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807" w:type="dxa"/>
          </w:tcPr>
          <w:p w:rsidR="00A70B2A" w:rsidRPr="0017796D" w:rsidRDefault="00A70B2A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  <w:p w:rsidR="00A70B2A" w:rsidRPr="0017796D" w:rsidRDefault="00A70B2A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0B2A" w:rsidRPr="0017796D" w:rsidTr="00C40EC9">
        <w:tc>
          <w:tcPr>
            <w:tcW w:w="7763" w:type="dxa"/>
          </w:tcPr>
          <w:p w:rsidR="00A70B2A" w:rsidRPr="0017796D" w:rsidRDefault="00514B50" w:rsidP="00F735C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spellStart"/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B2A" w:rsidRPr="0017796D" w:rsidRDefault="00A70B2A" w:rsidP="00F73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</w:tcPr>
          <w:p w:rsidR="00A70B2A" w:rsidRPr="0017796D" w:rsidRDefault="005E639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70B2A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0B2A" w:rsidRPr="0017796D" w:rsidTr="00C40EC9">
        <w:tc>
          <w:tcPr>
            <w:tcW w:w="7763" w:type="dxa"/>
          </w:tcPr>
          <w:p w:rsidR="00A70B2A" w:rsidRPr="0017796D" w:rsidRDefault="00514B50" w:rsidP="00F735C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Общие сведения.</w:t>
            </w:r>
          </w:p>
          <w:p w:rsidR="00A70B2A" w:rsidRPr="0017796D" w:rsidRDefault="00A70B2A" w:rsidP="00F73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</w:tcPr>
          <w:p w:rsidR="00A70B2A" w:rsidRPr="0017796D" w:rsidRDefault="005E639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32E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="00A70B2A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0B2A" w:rsidRPr="0017796D" w:rsidTr="00C40EC9">
        <w:tc>
          <w:tcPr>
            <w:tcW w:w="7763" w:type="dxa"/>
          </w:tcPr>
          <w:p w:rsidR="00A70B2A" w:rsidRPr="0017796D" w:rsidRDefault="00514B50" w:rsidP="00F735C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Условия функционирования ДОУ</w:t>
            </w:r>
            <w:r w:rsidR="00186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B2A" w:rsidRPr="0017796D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воспитательно-образовательного процесса.</w:t>
            </w:r>
          </w:p>
          <w:p w:rsidR="00A70B2A" w:rsidRPr="0017796D" w:rsidRDefault="00A70B2A" w:rsidP="00F73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</w:tcPr>
          <w:p w:rsidR="00A70B2A" w:rsidRPr="0017796D" w:rsidRDefault="00C40EC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6732E" w:rsidRPr="0017796D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="00A70B2A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0B2A" w:rsidRPr="0017796D" w:rsidTr="00C40EC9">
        <w:tc>
          <w:tcPr>
            <w:tcW w:w="7763" w:type="dxa"/>
          </w:tcPr>
          <w:p w:rsidR="00A70B2A" w:rsidRPr="0017796D" w:rsidRDefault="00A70B2A" w:rsidP="00F735CB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Результативность образовательной деятельности  и достижения ДОУ.</w:t>
            </w:r>
          </w:p>
          <w:p w:rsidR="00A70B2A" w:rsidRPr="0017796D" w:rsidRDefault="00A70B2A" w:rsidP="00F73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</w:tcPr>
          <w:p w:rsidR="00A70B2A" w:rsidRPr="0017796D" w:rsidRDefault="00F6732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EC9">
              <w:rPr>
                <w:rFonts w:ascii="Times New Roman" w:hAnsi="Times New Roman" w:cs="Times New Roman"/>
                <w:sz w:val="28"/>
                <w:szCs w:val="28"/>
              </w:rPr>
              <w:t xml:space="preserve"> – 27</w:t>
            </w:r>
            <w:r w:rsidR="00A70B2A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0B2A" w:rsidRPr="0017796D" w:rsidTr="00C40EC9">
        <w:tc>
          <w:tcPr>
            <w:tcW w:w="7763" w:type="dxa"/>
          </w:tcPr>
          <w:p w:rsidR="00C40EC9" w:rsidRPr="00C40EC9" w:rsidRDefault="00C40EC9" w:rsidP="00C40EC9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EC9">
              <w:rPr>
                <w:rFonts w:ascii="Times New Roman" w:hAnsi="Times New Roman" w:cs="Times New Roman"/>
                <w:sz w:val="28"/>
                <w:szCs w:val="28"/>
              </w:rPr>
              <w:t>Финансирование ДОУ.</w:t>
            </w:r>
          </w:p>
          <w:p w:rsidR="00A70B2A" w:rsidRPr="0017796D" w:rsidRDefault="00A70B2A" w:rsidP="00C40EC9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</w:tcPr>
          <w:p w:rsidR="00A70B2A" w:rsidRPr="0017796D" w:rsidRDefault="00C40EC9" w:rsidP="00C4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</w:t>
            </w:r>
            <w:r w:rsidR="00A70B2A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C40EC9" w:rsidRPr="0017796D" w:rsidTr="00C40EC9">
        <w:tc>
          <w:tcPr>
            <w:tcW w:w="7763" w:type="dxa"/>
          </w:tcPr>
          <w:p w:rsidR="00C40EC9" w:rsidRPr="0017796D" w:rsidRDefault="00C40EC9" w:rsidP="00C40EC9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Перспективы ближайшего развития ДОУ.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40EC9" w:rsidRPr="0017796D" w:rsidRDefault="00C40EC9" w:rsidP="00C40EC9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C40EC9" w:rsidRDefault="00C40EC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70B2A" w:rsidRPr="0017796D" w:rsidRDefault="00514B50" w:rsidP="00F735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Структура отчёта</w:t>
      </w:r>
      <w:r w:rsidR="00A70B2A" w:rsidRPr="001779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3637" w:rsidRPr="0017796D" w:rsidRDefault="00D23637" w:rsidP="00F735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23637" w:rsidRPr="0017796D" w:rsidRDefault="00D23637" w:rsidP="00F735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23637" w:rsidRPr="0017796D" w:rsidRDefault="00D23637" w:rsidP="00F735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21053" w:rsidRPr="0017796D" w:rsidRDefault="00321053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6217" w:rsidRPr="0017796D" w:rsidRDefault="004F6217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Default="001E4F6E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EC9" w:rsidRPr="0017796D" w:rsidRDefault="00C40EC9" w:rsidP="00F73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6E" w:rsidRPr="0017796D" w:rsidRDefault="001E4F6E" w:rsidP="00622F77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spellStart"/>
      <w:r w:rsidRPr="0017796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7796D">
        <w:rPr>
          <w:rFonts w:ascii="Times New Roman" w:hAnsi="Times New Roman" w:cs="Times New Roman"/>
          <w:b/>
          <w:sz w:val="28"/>
          <w:szCs w:val="28"/>
        </w:rPr>
        <w:t>.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Целями проведения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:rsidR="001E4F6E" w:rsidRPr="0017796D" w:rsidRDefault="001E4F6E" w:rsidP="00622F77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обеспечение доступности и открытости информации о деятельности учреждения, </w:t>
      </w:r>
    </w:p>
    <w:p w:rsidR="001E4F6E" w:rsidRPr="0017796D" w:rsidRDefault="001E4F6E" w:rsidP="00622F77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подготовка отчета о результатах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 способствует: </w:t>
      </w:r>
    </w:p>
    <w:p w:rsidR="001E4F6E" w:rsidRPr="0017796D" w:rsidRDefault="001E4F6E" w:rsidP="00622F7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проанализировать и оценить результаты деятельности педагогического коллектива; </w:t>
      </w:r>
    </w:p>
    <w:p w:rsidR="001E4F6E" w:rsidRPr="0017796D" w:rsidRDefault="001E4F6E" w:rsidP="00622F7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выявить существующие проблемы;</w:t>
      </w:r>
    </w:p>
    <w:p w:rsidR="001E4F6E" w:rsidRPr="0017796D" w:rsidRDefault="001E4F6E" w:rsidP="00622F7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заявить о своих достижениях; </w:t>
      </w:r>
    </w:p>
    <w:p w:rsidR="001E4F6E" w:rsidRPr="0017796D" w:rsidRDefault="001E4F6E" w:rsidP="00622F7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наметить пути дальнейшего развития дошкольного учреждения.</w:t>
      </w:r>
    </w:p>
    <w:p w:rsidR="001E4F6E" w:rsidRPr="0017796D" w:rsidRDefault="006A16F3" w:rsidP="00622F77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6D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1E4F6E" w:rsidRPr="001779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4F6E" w:rsidRPr="0017796D" w:rsidRDefault="001E4F6E" w:rsidP="00F735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 № 95»  функционирует с 31 декабря 1989г. </w:t>
      </w:r>
    </w:p>
    <w:p w:rsidR="001E4F6E" w:rsidRPr="0017796D" w:rsidRDefault="001E4F6E" w:rsidP="00F735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Юридический адрес</w:t>
      </w:r>
      <w:r w:rsidRPr="0017796D">
        <w:rPr>
          <w:rFonts w:ascii="Times New Roman" w:hAnsi="Times New Roman" w:cs="Times New Roman"/>
          <w:sz w:val="28"/>
          <w:szCs w:val="28"/>
        </w:rPr>
        <w:t>: 150051, город Ярославль, улица Космонавтов, д.23</w:t>
      </w:r>
    </w:p>
    <w:p w:rsidR="001E4F6E" w:rsidRPr="0017796D" w:rsidRDefault="001E4F6E" w:rsidP="00F735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6D">
        <w:rPr>
          <w:rFonts w:ascii="Times New Roman" w:hAnsi="Times New Roman" w:cs="Times New Roman"/>
          <w:b/>
          <w:bCs/>
          <w:sz w:val="28"/>
          <w:szCs w:val="28"/>
        </w:rPr>
        <w:t>Фактический адрес</w:t>
      </w:r>
      <w:r w:rsidRPr="0017796D">
        <w:rPr>
          <w:rFonts w:ascii="Times New Roman" w:hAnsi="Times New Roman" w:cs="Times New Roman"/>
          <w:sz w:val="28"/>
          <w:szCs w:val="28"/>
        </w:rPr>
        <w:t xml:space="preserve">,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телефон, факс:</w:t>
      </w:r>
      <w:r w:rsidRPr="0017796D">
        <w:rPr>
          <w:rFonts w:ascii="Times New Roman" w:hAnsi="Times New Roman" w:cs="Times New Roman"/>
          <w:sz w:val="28"/>
          <w:szCs w:val="28"/>
        </w:rPr>
        <w:t xml:space="preserve">  150051,  г. Ярославль, ул. Космонавтов,   д.23,  телефон (факс): + 7 (4852)24-04-71; телефон:  + 7 (4852) 24-04-71.</w:t>
      </w:r>
      <w:proofErr w:type="gramEnd"/>
    </w:p>
    <w:p w:rsidR="006A16F3" w:rsidRPr="0017796D" w:rsidRDefault="006A16F3" w:rsidP="00F735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Лицензия:</w:t>
      </w:r>
    </w:p>
    <w:p w:rsidR="001E4F6E" w:rsidRPr="0017796D" w:rsidRDefault="001E4F6E" w:rsidP="00F735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Сайт:</w:t>
      </w:r>
      <w:r w:rsidRPr="0017796D">
        <w:rPr>
          <w:rFonts w:ascii="Times New Roman" w:hAnsi="Times New Roman" w:cs="Times New Roman"/>
          <w:sz w:val="28"/>
          <w:szCs w:val="28"/>
        </w:rPr>
        <w:t xml:space="preserve">   http://mdou95.edu.yar.ru</w:t>
      </w:r>
    </w:p>
    <w:p w:rsidR="001E4F6E" w:rsidRPr="0017796D" w:rsidRDefault="001E4F6E" w:rsidP="00F735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Учредитель</w:t>
      </w:r>
      <w:r w:rsidRPr="0017796D">
        <w:rPr>
          <w:rFonts w:ascii="Times New Roman" w:hAnsi="Times New Roman" w:cs="Times New Roman"/>
          <w:sz w:val="28"/>
          <w:szCs w:val="28"/>
        </w:rPr>
        <w:t xml:space="preserve">: </w:t>
      </w:r>
      <w:r w:rsidRPr="00177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796D">
        <w:rPr>
          <w:rFonts w:ascii="Times New Roman" w:hAnsi="Times New Roman" w:cs="Times New Roman"/>
          <w:sz w:val="28"/>
          <w:szCs w:val="28"/>
        </w:rPr>
        <w:t>Департамент  образования мэрии города Ярославля.</w:t>
      </w:r>
    </w:p>
    <w:p w:rsidR="001E4F6E" w:rsidRPr="0017796D" w:rsidRDefault="001E4F6E" w:rsidP="00F735C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Сведения об администрации детского сада</w:t>
      </w:r>
      <w:r w:rsidRPr="001779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Заведующий  ДОУ:</w:t>
      </w:r>
      <w:r w:rsidR="00237C99">
        <w:rPr>
          <w:rFonts w:ascii="Times New Roman" w:hAnsi="Times New Roman" w:cs="Times New Roman"/>
          <w:sz w:val="28"/>
          <w:szCs w:val="28"/>
        </w:rPr>
        <w:t xml:space="preserve"> Малышева Анна Николаевна</w:t>
      </w:r>
      <w:r w:rsidRPr="0017796D">
        <w:rPr>
          <w:rFonts w:ascii="Times New Roman" w:hAnsi="Times New Roman" w:cs="Times New Roman"/>
          <w:sz w:val="28"/>
          <w:szCs w:val="28"/>
        </w:rPr>
        <w:t>,</w:t>
      </w:r>
    </w:p>
    <w:p w:rsidR="001E4F6E" w:rsidRPr="003C005C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</w:t>
      </w:r>
      <w:r w:rsidRPr="003C005C">
        <w:rPr>
          <w:rFonts w:ascii="Times New Roman" w:hAnsi="Times New Roman" w:cs="Times New Roman"/>
          <w:sz w:val="28"/>
          <w:szCs w:val="28"/>
        </w:rPr>
        <w:t>награждена Почётной грамотой Министерства образования и науки РФ</w:t>
      </w:r>
      <w:r w:rsidR="003C005C">
        <w:rPr>
          <w:rFonts w:ascii="Times New Roman" w:hAnsi="Times New Roman" w:cs="Times New Roman"/>
          <w:sz w:val="28"/>
          <w:szCs w:val="28"/>
        </w:rPr>
        <w:t>, лауреат Премии губернатора Ярославской  области в сфере образования за 2013 год.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Ст. воспитатель:</w:t>
      </w:r>
      <w:r w:rsidRPr="0017796D">
        <w:rPr>
          <w:rFonts w:ascii="Times New Roman" w:hAnsi="Times New Roman" w:cs="Times New Roman"/>
          <w:sz w:val="28"/>
          <w:szCs w:val="28"/>
        </w:rPr>
        <w:t xml:space="preserve"> Бондарь Елена Юрьевна, 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награждена Почётной грамотой Министерства образования и науки РФ, высшая  квалификационная категория. 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Заместитель заведующего по АХЧ: </w:t>
      </w:r>
      <w:r w:rsidRPr="0017796D">
        <w:rPr>
          <w:rFonts w:ascii="Times New Roman" w:hAnsi="Times New Roman" w:cs="Times New Roman"/>
          <w:sz w:val="28"/>
          <w:szCs w:val="28"/>
        </w:rPr>
        <w:t>Лунёв Александр Витальевич.</w:t>
      </w:r>
    </w:p>
    <w:p w:rsidR="005E6399" w:rsidRPr="0017796D" w:rsidRDefault="001E4F6E" w:rsidP="00622F77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Режим функционирования ДОУ</w:t>
      </w:r>
      <w:r w:rsidRPr="0017796D">
        <w:rPr>
          <w:rFonts w:ascii="Times New Roman" w:hAnsi="Times New Roman" w:cs="Times New Roman"/>
          <w:sz w:val="28"/>
          <w:szCs w:val="28"/>
        </w:rPr>
        <w:t xml:space="preserve"> </w:t>
      </w:r>
      <w:r w:rsidR="005E6399" w:rsidRPr="0017796D">
        <w:rPr>
          <w:rFonts w:ascii="Times New Roman" w:hAnsi="Times New Roman" w:cs="Times New Roman"/>
          <w:sz w:val="28"/>
          <w:szCs w:val="28"/>
        </w:rPr>
        <w:t xml:space="preserve"> установлен, исходя из запросов</w:t>
      </w:r>
    </w:p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и возможностей бюджетного финансирования; </w:t>
      </w:r>
      <w:proofErr w:type="gramStart"/>
      <w:r w:rsidRPr="0017796D">
        <w:rPr>
          <w:rFonts w:ascii="Times New Roman" w:hAnsi="Times New Roman" w:cs="Times New Roman"/>
          <w:sz w:val="28"/>
          <w:szCs w:val="28"/>
        </w:rPr>
        <w:t>регламентирован</w:t>
      </w:r>
      <w:proofErr w:type="gramEnd"/>
      <w:r w:rsidRPr="0017796D">
        <w:rPr>
          <w:rFonts w:ascii="Times New Roman" w:hAnsi="Times New Roman" w:cs="Times New Roman"/>
          <w:sz w:val="28"/>
          <w:szCs w:val="28"/>
        </w:rPr>
        <w:t xml:space="preserve"> Уставом ДОУ и  Правилами внутреннего трудового распорядка ДОУ.</w:t>
      </w:r>
    </w:p>
    <w:p w:rsidR="001E4F6E" w:rsidRPr="0017796D" w:rsidRDefault="001E4F6E" w:rsidP="00F735CB">
      <w:pPr>
        <w:pStyle w:val="a8"/>
        <w:ind w:firstLine="0"/>
        <w:rPr>
          <w:b/>
          <w:bCs/>
          <w:i/>
          <w:iCs/>
        </w:rPr>
      </w:pPr>
      <w:r w:rsidRPr="0017796D">
        <w:t xml:space="preserve">Режим работы: </w:t>
      </w:r>
      <w:r w:rsidRPr="0017796D">
        <w:rPr>
          <w:b/>
          <w:bCs/>
          <w:i/>
          <w:iCs/>
        </w:rPr>
        <w:t xml:space="preserve">12-ти  часовое  пребывание  детей  в  детском  саду, </w:t>
      </w:r>
    </w:p>
    <w:p w:rsidR="001E4F6E" w:rsidRPr="0017796D" w:rsidRDefault="001E4F6E" w:rsidP="00F735CB">
      <w:pPr>
        <w:pStyle w:val="a8"/>
        <w:ind w:firstLine="0"/>
      </w:pPr>
      <w:r w:rsidRPr="0017796D">
        <w:rPr>
          <w:b/>
          <w:bCs/>
          <w:i/>
          <w:iCs/>
        </w:rPr>
        <w:t>с 7.00 до 19.00 часов</w:t>
      </w:r>
      <w:r w:rsidRPr="0017796D">
        <w:t xml:space="preserve">. </w:t>
      </w:r>
    </w:p>
    <w:p w:rsidR="001E4F6E" w:rsidRPr="0017796D" w:rsidRDefault="001E4F6E" w:rsidP="00F735CB">
      <w:pPr>
        <w:pStyle w:val="a8"/>
        <w:ind w:firstLine="0"/>
      </w:pPr>
      <w:r w:rsidRPr="0017796D">
        <w:t xml:space="preserve">Выходные: </w:t>
      </w:r>
      <w:r w:rsidRPr="0017796D">
        <w:rPr>
          <w:b/>
          <w:bCs/>
          <w:i/>
          <w:iCs/>
        </w:rPr>
        <w:t>суббота, воскресенье</w:t>
      </w:r>
      <w:r w:rsidRPr="0017796D">
        <w:t>.</w:t>
      </w:r>
    </w:p>
    <w:p w:rsidR="008947B2" w:rsidRPr="0017796D" w:rsidRDefault="008947B2" w:rsidP="00622F77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Количество групп, численность воспитанников</w:t>
      </w:r>
      <w:r w:rsidRPr="0017796D">
        <w:rPr>
          <w:rFonts w:ascii="Times New Roman" w:hAnsi="Times New Roman" w:cs="Times New Roman"/>
          <w:sz w:val="28"/>
          <w:szCs w:val="28"/>
        </w:rPr>
        <w:t>:</w:t>
      </w:r>
    </w:p>
    <w:p w:rsidR="008947B2" w:rsidRPr="0017796D" w:rsidRDefault="00237C99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функционирует 9</w:t>
      </w:r>
      <w:r w:rsidR="008947B2" w:rsidRPr="0017796D">
        <w:rPr>
          <w:rFonts w:ascii="Times New Roman" w:hAnsi="Times New Roman" w:cs="Times New Roman"/>
          <w:sz w:val="28"/>
          <w:szCs w:val="28"/>
        </w:rPr>
        <w:t xml:space="preserve"> групп для детей до</w:t>
      </w:r>
      <w:r>
        <w:rPr>
          <w:rFonts w:ascii="Times New Roman" w:hAnsi="Times New Roman" w:cs="Times New Roman"/>
          <w:sz w:val="28"/>
          <w:szCs w:val="28"/>
        </w:rPr>
        <w:t>школьного возраста (3-7 лет) и 2</w:t>
      </w:r>
      <w:r w:rsidR="008947B2" w:rsidRPr="0017796D">
        <w:rPr>
          <w:rFonts w:ascii="Times New Roman" w:hAnsi="Times New Roman" w:cs="Times New Roman"/>
          <w:sz w:val="28"/>
          <w:szCs w:val="28"/>
        </w:rPr>
        <w:t xml:space="preserve"> группы для детей раннего возраста (2-3 года).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8"/>
        <w:gridCol w:w="1840"/>
        <w:gridCol w:w="1770"/>
        <w:gridCol w:w="1795"/>
        <w:gridCol w:w="2477"/>
      </w:tblGrid>
      <w:tr w:rsidR="008947B2" w:rsidRPr="0017796D" w:rsidTr="004F2F23">
        <w:tc>
          <w:tcPr>
            <w:tcW w:w="9570" w:type="dxa"/>
            <w:gridSpan w:val="5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групп – 11</w:t>
            </w:r>
          </w:p>
        </w:tc>
      </w:tr>
      <w:tr w:rsidR="008947B2" w:rsidRPr="0017796D" w:rsidTr="004F2F23">
        <w:tc>
          <w:tcPr>
            <w:tcW w:w="1688" w:type="dxa"/>
          </w:tcPr>
          <w:p w:rsidR="008947B2" w:rsidRPr="0017796D" w:rsidRDefault="00237C9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7B2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8947B2" w:rsidRPr="0017796D" w:rsidRDefault="00237C9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47B2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8947B2" w:rsidRPr="0017796D" w:rsidRDefault="00237C9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7B2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 группы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8947B2" w:rsidRPr="0017796D" w:rsidRDefault="00237C99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7B2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8947B2" w:rsidRPr="0017796D" w:rsidTr="004F2F23">
        <w:tc>
          <w:tcPr>
            <w:tcW w:w="1688" w:type="dxa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1840" w:type="dxa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1770" w:type="dxa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4 – 5 лет</w:t>
            </w:r>
          </w:p>
        </w:tc>
        <w:tc>
          <w:tcPr>
            <w:tcW w:w="1795" w:type="dxa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2477" w:type="dxa"/>
          </w:tcPr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7B2" w:rsidRPr="0017796D" w:rsidRDefault="008947B2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</w:tbl>
    <w:p w:rsidR="008947B2" w:rsidRPr="0017796D" w:rsidRDefault="008947B2" w:rsidP="00F735CB">
      <w:pPr>
        <w:pStyle w:val="20"/>
        <w:spacing w:before="240"/>
        <w:jc w:val="both"/>
      </w:pPr>
      <w:r w:rsidRPr="0017796D">
        <w:rPr>
          <w:i/>
          <w:iCs/>
        </w:rPr>
        <w:t xml:space="preserve">Изменение количественного состава за </w:t>
      </w:r>
      <w:proofErr w:type="gramStart"/>
      <w:r w:rsidRPr="0017796D">
        <w:rPr>
          <w:i/>
          <w:iCs/>
        </w:rPr>
        <w:t>последние</w:t>
      </w:r>
      <w:proofErr w:type="gramEnd"/>
      <w:r w:rsidRPr="0017796D">
        <w:rPr>
          <w:i/>
          <w:iCs/>
        </w:rPr>
        <w:t xml:space="preserve"> 3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9"/>
        <w:gridCol w:w="1172"/>
        <w:gridCol w:w="1290"/>
        <w:gridCol w:w="1497"/>
        <w:gridCol w:w="1155"/>
        <w:gridCol w:w="1292"/>
        <w:gridCol w:w="1515"/>
      </w:tblGrid>
      <w:tr w:rsidR="008947B2" w:rsidRPr="0017796D" w:rsidTr="004F2F23">
        <w:trPr>
          <w:trHeight w:val="275"/>
        </w:trPr>
        <w:tc>
          <w:tcPr>
            <w:tcW w:w="1649" w:type="dxa"/>
            <w:vMerge w:val="restart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959" w:type="dxa"/>
            <w:gridSpan w:val="3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3962" w:type="dxa"/>
            <w:gridSpan w:val="3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8947B2" w:rsidRPr="0017796D" w:rsidTr="004F2F23">
        <w:trPr>
          <w:trHeight w:val="360"/>
        </w:trPr>
        <w:tc>
          <w:tcPr>
            <w:tcW w:w="1649" w:type="dxa"/>
            <w:vMerge/>
          </w:tcPr>
          <w:p w:rsidR="008947B2" w:rsidRPr="0017796D" w:rsidRDefault="008947B2" w:rsidP="00F73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290" w:type="dxa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</w:t>
            </w:r>
          </w:p>
        </w:tc>
        <w:tc>
          <w:tcPr>
            <w:tcW w:w="1497" w:type="dxa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55" w:type="dxa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292" w:type="dxa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</w:t>
            </w:r>
          </w:p>
        </w:tc>
        <w:tc>
          <w:tcPr>
            <w:tcW w:w="1515" w:type="dxa"/>
          </w:tcPr>
          <w:p w:rsidR="008947B2" w:rsidRPr="0017796D" w:rsidRDefault="008947B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237C99" w:rsidRPr="0017796D" w:rsidTr="004F2F23">
        <w:tc>
          <w:tcPr>
            <w:tcW w:w="1649" w:type="dxa"/>
          </w:tcPr>
          <w:p w:rsidR="00237C99" w:rsidRPr="0017796D" w:rsidRDefault="00237C99" w:rsidP="00AC4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2014 - 2015</w:t>
            </w:r>
          </w:p>
        </w:tc>
        <w:tc>
          <w:tcPr>
            <w:tcW w:w="1172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7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2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515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237C99" w:rsidRPr="0017796D" w:rsidTr="004F2F23">
        <w:tc>
          <w:tcPr>
            <w:tcW w:w="1649" w:type="dxa"/>
          </w:tcPr>
          <w:p w:rsidR="00237C99" w:rsidRPr="0017796D" w:rsidRDefault="00237C99" w:rsidP="00AC4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2015 – 2016 </w:t>
            </w:r>
          </w:p>
        </w:tc>
        <w:tc>
          <w:tcPr>
            <w:tcW w:w="1172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7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92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15" w:type="dxa"/>
          </w:tcPr>
          <w:p w:rsidR="00237C99" w:rsidRPr="0017796D" w:rsidRDefault="00237C99" w:rsidP="00AC4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AC4A3E" w:rsidRPr="0017796D" w:rsidTr="004F2F23">
        <w:tc>
          <w:tcPr>
            <w:tcW w:w="1649" w:type="dxa"/>
          </w:tcPr>
          <w:p w:rsidR="00AC4A3E" w:rsidRPr="0017796D" w:rsidRDefault="00AC4A3E" w:rsidP="00F73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AC4A3E" w:rsidRPr="00510AF2" w:rsidRDefault="00AC4A3E" w:rsidP="00AC4A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AC4A3E" w:rsidRPr="00510AF2" w:rsidRDefault="00AC4A3E" w:rsidP="00AC4A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97" w:type="dxa"/>
          </w:tcPr>
          <w:p w:rsidR="00AC4A3E" w:rsidRPr="00510AF2" w:rsidRDefault="00AC4A3E" w:rsidP="00AC4A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:rsidR="00AC4A3E" w:rsidRPr="00510AF2" w:rsidRDefault="00AC4A3E" w:rsidP="00AC4A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92" w:type="dxa"/>
          </w:tcPr>
          <w:p w:rsidR="00AC4A3E" w:rsidRPr="00510AF2" w:rsidRDefault="00AC4A3E" w:rsidP="00AC4A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515" w:type="dxa"/>
          </w:tcPr>
          <w:p w:rsidR="00AC4A3E" w:rsidRPr="00510AF2" w:rsidRDefault="00AC4A3E" w:rsidP="00AC4A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</w:tbl>
    <w:p w:rsidR="008947B2" w:rsidRPr="0017796D" w:rsidRDefault="008947B2" w:rsidP="00622F77">
      <w:pPr>
        <w:pStyle w:val="a8"/>
        <w:numPr>
          <w:ilvl w:val="0"/>
          <w:numId w:val="4"/>
        </w:numPr>
      </w:pPr>
      <w:r w:rsidRPr="0017796D">
        <w:rPr>
          <w:b/>
          <w:bCs/>
        </w:rPr>
        <w:t>Основными принципами работы коллектива детского сада являются</w:t>
      </w:r>
      <w:r w:rsidRPr="0017796D">
        <w:t>:</w:t>
      </w:r>
    </w:p>
    <w:p w:rsidR="008947B2" w:rsidRPr="0017796D" w:rsidRDefault="008947B2" w:rsidP="00622F77">
      <w:pPr>
        <w:pStyle w:val="a8"/>
        <w:numPr>
          <w:ilvl w:val="0"/>
          <w:numId w:val="3"/>
        </w:numPr>
      </w:pPr>
      <w:r w:rsidRPr="0017796D">
        <w:t xml:space="preserve">признание </w:t>
      </w:r>
      <w:proofErr w:type="spellStart"/>
      <w:r w:rsidRPr="0017796D">
        <w:t>самоценности</w:t>
      </w:r>
      <w:proofErr w:type="spellEnd"/>
      <w:r w:rsidRPr="0017796D">
        <w:t xml:space="preserve"> периода дошкольного детства;</w:t>
      </w:r>
    </w:p>
    <w:p w:rsidR="008947B2" w:rsidRPr="0017796D" w:rsidRDefault="008947B2" w:rsidP="00622F77">
      <w:pPr>
        <w:pStyle w:val="a8"/>
        <w:numPr>
          <w:ilvl w:val="0"/>
          <w:numId w:val="3"/>
        </w:numPr>
      </w:pPr>
      <w:r w:rsidRPr="0017796D">
        <w:t>уважение к свободе и достоинству каждого ребенка;</w:t>
      </w:r>
    </w:p>
    <w:p w:rsidR="008947B2" w:rsidRPr="0017796D" w:rsidRDefault="008947B2" w:rsidP="00622F77">
      <w:pPr>
        <w:pStyle w:val="a8"/>
        <w:numPr>
          <w:ilvl w:val="0"/>
          <w:numId w:val="3"/>
        </w:numPr>
      </w:pPr>
      <w:r w:rsidRPr="0017796D">
        <w:t>создание условий для развития индивидуальности;</w:t>
      </w:r>
    </w:p>
    <w:p w:rsidR="008947B2" w:rsidRPr="0017796D" w:rsidRDefault="008947B2" w:rsidP="00622F77">
      <w:pPr>
        <w:pStyle w:val="a8"/>
        <w:numPr>
          <w:ilvl w:val="0"/>
          <w:numId w:val="3"/>
        </w:numPr>
      </w:pPr>
      <w:r w:rsidRPr="0017796D">
        <w:t>обеспечение атмосферы психологического комфорта  дошкольников;</w:t>
      </w:r>
    </w:p>
    <w:p w:rsidR="008947B2" w:rsidRPr="0017796D" w:rsidRDefault="008947B2" w:rsidP="00622F77">
      <w:pPr>
        <w:pStyle w:val="a8"/>
        <w:numPr>
          <w:ilvl w:val="0"/>
          <w:numId w:val="3"/>
        </w:numPr>
      </w:pPr>
      <w:r w:rsidRPr="0017796D">
        <w:t>учет возрастных и индивидуальных  особенностей детей.</w:t>
      </w:r>
    </w:p>
    <w:p w:rsidR="006D66BF" w:rsidRPr="0017796D" w:rsidRDefault="006D66BF" w:rsidP="00F735CB">
      <w:pPr>
        <w:pStyle w:val="a8"/>
        <w:ind w:left="720" w:firstLine="0"/>
      </w:pPr>
    </w:p>
    <w:p w:rsidR="00A324F6" w:rsidRPr="0017796D" w:rsidRDefault="00A324F6" w:rsidP="00622F7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324F6" w:rsidRPr="0017796D" w:rsidSect="00D2363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0EC9" w:rsidRDefault="008947B2" w:rsidP="000C42E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Социальный паспорт ДОУ.</w:t>
      </w:r>
      <w:r w:rsidRPr="00177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E1" w:rsidRPr="0017796D" w:rsidRDefault="000C42E1" w:rsidP="000C42E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4F6" w:rsidRPr="0017796D" w:rsidRDefault="00A324F6" w:rsidP="00F7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07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59"/>
        <w:gridCol w:w="1073"/>
        <w:gridCol w:w="1250"/>
        <w:gridCol w:w="793"/>
        <w:gridCol w:w="793"/>
        <w:gridCol w:w="1194"/>
        <w:gridCol w:w="798"/>
        <w:gridCol w:w="992"/>
        <w:gridCol w:w="1045"/>
        <w:gridCol w:w="799"/>
        <w:gridCol w:w="708"/>
        <w:gridCol w:w="903"/>
      </w:tblGrid>
      <w:tr w:rsidR="00A324F6" w:rsidRPr="0017796D" w:rsidTr="00C0417A">
        <w:tc>
          <w:tcPr>
            <w:tcW w:w="1559" w:type="dxa"/>
            <w:vMerge w:val="restart"/>
          </w:tcPr>
          <w:p w:rsidR="00A324F6" w:rsidRPr="0017796D" w:rsidRDefault="00C0417A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324F6"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чебный год</w:t>
            </w:r>
          </w:p>
        </w:tc>
        <w:tc>
          <w:tcPr>
            <w:tcW w:w="2323" w:type="dxa"/>
            <w:gridSpan w:val="2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семьи </w:t>
            </w:r>
          </w:p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780" w:type="dxa"/>
            <w:gridSpan w:val="3"/>
            <w:vMerge w:val="restart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родителей </w:t>
            </w:r>
          </w:p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3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</w:t>
            </w:r>
          </w:p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статус %</w:t>
            </w:r>
          </w:p>
        </w:tc>
      </w:tr>
      <w:tr w:rsidR="00A324F6" w:rsidRPr="0017796D" w:rsidTr="00C0417A">
        <w:tc>
          <w:tcPr>
            <w:tcW w:w="1559" w:type="dxa"/>
            <w:vMerge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полная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</w:t>
            </w:r>
          </w:p>
        </w:tc>
        <w:tc>
          <w:tcPr>
            <w:tcW w:w="2780" w:type="dxa"/>
            <w:gridSpan w:val="3"/>
            <w:vMerge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Много-детная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доход</w:t>
            </w:r>
          </w:p>
        </w:tc>
      </w:tr>
      <w:tr w:rsidR="00A324F6" w:rsidRPr="0017796D" w:rsidTr="00C0417A">
        <w:tc>
          <w:tcPr>
            <w:tcW w:w="1559" w:type="dxa"/>
            <w:vMerge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" w:type="dxa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Высш</w:t>
            </w:r>
            <w:proofErr w:type="spellEnd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8" w:type="dxa"/>
            <w:vMerge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низ</w:t>
            </w:r>
          </w:p>
        </w:tc>
        <w:tc>
          <w:tcPr>
            <w:tcW w:w="708" w:type="dxa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</w:p>
        </w:tc>
        <w:tc>
          <w:tcPr>
            <w:tcW w:w="903" w:type="dxa"/>
            <w:shd w:val="clear" w:color="auto" w:fill="auto"/>
          </w:tcPr>
          <w:p w:rsidR="00A324F6" w:rsidRPr="0017796D" w:rsidRDefault="00A324F6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AC4A3E" w:rsidRPr="0017796D" w:rsidTr="00C0417A">
        <w:tc>
          <w:tcPr>
            <w:tcW w:w="1559" w:type="dxa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107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50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9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194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98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5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  <w:tc>
          <w:tcPr>
            <w:tcW w:w="90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AC4A3E" w:rsidRPr="0017796D" w:rsidTr="00C0417A">
        <w:tc>
          <w:tcPr>
            <w:tcW w:w="1559" w:type="dxa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2015/2016</w:t>
            </w:r>
          </w:p>
        </w:tc>
        <w:tc>
          <w:tcPr>
            <w:tcW w:w="107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89,7</w:t>
            </w:r>
          </w:p>
        </w:tc>
        <w:tc>
          <w:tcPr>
            <w:tcW w:w="1250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79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79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194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798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45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903" w:type="dxa"/>
            <w:shd w:val="clear" w:color="auto" w:fill="auto"/>
          </w:tcPr>
          <w:p w:rsidR="00AC4A3E" w:rsidRPr="0017796D" w:rsidRDefault="00AC4A3E" w:rsidP="00AC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4A3E" w:rsidRPr="0017796D" w:rsidTr="00C0417A">
        <w:tc>
          <w:tcPr>
            <w:tcW w:w="1559" w:type="dxa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17796D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50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4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98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45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9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03" w:type="dxa"/>
            <w:shd w:val="clear" w:color="auto" w:fill="auto"/>
          </w:tcPr>
          <w:p w:rsidR="00AC4A3E" w:rsidRPr="0017796D" w:rsidRDefault="00AC4A3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324F6" w:rsidRPr="0017796D" w:rsidRDefault="00A324F6" w:rsidP="00F73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47B2" w:rsidRPr="0017796D" w:rsidRDefault="008947B2" w:rsidP="00F735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</w:t>
      </w:r>
    </w:p>
    <w:p w:rsidR="000C42E1" w:rsidRPr="00510AF2" w:rsidRDefault="000C42E1" w:rsidP="000C42E1">
      <w:pPr>
        <w:tabs>
          <w:tab w:val="left" w:pos="2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0AF2">
        <w:rPr>
          <w:rFonts w:ascii="Times New Roman" w:hAnsi="Times New Roman"/>
          <w:sz w:val="28"/>
          <w:szCs w:val="28"/>
        </w:rPr>
        <w:t>Проанализировав социальный статус семей воспитанников, можно сделать следующие выводы:</w:t>
      </w:r>
    </w:p>
    <w:p w:rsidR="000C42E1" w:rsidRPr="00510AF2" w:rsidRDefault="000C42E1" w:rsidP="00A16515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ольшинство семей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(94</w:t>
      </w:r>
      <w:r w:rsidRPr="00510AF2">
        <w:rPr>
          <w:rFonts w:ascii="Times New Roman" w:hAnsi="Times New Roman" w:cs="Times New Roman"/>
          <w:sz w:val="28"/>
          <w:szCs w:val="28"/>
        </w:rPr>
        <w:t xml:space="preserve"> %),  благополучные. Родителей интересует жизнь детей в группах, вопросы воспитания и образования.</w:t>
      </w:r>
    </w:p>
    <w:p w:rsidR="000C42E1" w:rsidRPr="00510AF2" w:rsidRDefault="000C42E1" w:rsidP="00A16515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 xml:space="preserve">Преобладают семьи с 2-мя детьми. Многодетных семей – 13 (11%). </w:t>
      </w:r>
    </w:p>
    <w:p w:rsidR="000C42E1" w:rsidRPr="00510AF2" w:rsidRDefault="000C42E1" w:rsidP="00A16515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Увеличилось число  родителей, как мам, так и пап, имеющих высшее образование.</w:t>
      </w:r>
    </w:p>
    <w:p w:rsidR="000C42E1" w:rsidRPr="00510AF2" w:rsidRDefault="000C42E1" w:rsidP="00A16515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Значительная часть родителей определили свой экономический статус как средний.</w:t>
      </w:r>
    </w:p>
    <w:p w:rsidR="000C42E1" w:rsidRPr="00510AF2" w:rsidRDefault="000C42E1" w:rsidP="000C42E1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0AF2">
        <w:rPr>
          <w:rFonts w:ascii="Times New Roman" w:hAnsi="Times New Roman" w:cs="Times New Roman"/>
          <w:sz w:val="28"/>
          <w:szCs w:val="28"/>
        </w:rPr>
        <w:t>В ДОУ имеются семьи, попавшие в трудные жизненные условия (2 семьи), находящиеся на специальном учёте.  Из них – 1 на учёте в Комиссии по делам несовершеннолетних и защите их прав Заволжского района.</w:t>
      </w:r>
    </w:p>
    <w:p w:rsidR="008947B2" w:rsidRPr="0017796D" w:rsidRDefault="008947B2" w:rsidP="00F735CB">
      <w:pPr>
        <w:tabs>
          <w:tab w:val="left" w:pos="27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7B2" w:rsidRPr="0017796D" w:rsidRDefault="008947B2" w:rsidP="00F735CB">
      <w:pPr>
        <w:tabs>
          <w:tab w:val="left" w:pos="2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4F6" w:rsidRPr="0017796D" w:rsidRDefault="00A324F6" w:rsidP="00F735CB">
      <w:pPr>
        <w:tabs>
          <w:tab w:val="left" w:pos="27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24F6" w:rsidRPr="0017796D" w:rsidSect="00A324F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947B2" w:rsidRPr="0017796D" w:rsidRDefault="006D66BF" w:rsidP="00622F77">
      <w:pPr>
        <w:pStyle w:val="a8"/>
        <w:numPr>
          <w:ilvl w:val="0"/>
          <w:numId w:val="6"/>
        </w:numPr>
        <w:rPr>
          <w:b/>
        </w:rPr>
      </w:pPr>
      <w:r w:rsidRPr="0017796D">
        <w:rPr>
          <w:b/>
        </w:rPr>
        <w:lastRenderedPageBreak/>
        <w:t>Условия функционирования ДОУ.</w:t>
      </w:r>
    </w:p>
    <w:p w:rsidR="006D66BF" w:rsidRPr="0017796D" w:rsidRDefault="006D66BF" w:rsidP="00F735CB">
      <w:pPr>
        <w:pStyle w:val="2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3.1. Нормативно-правовая база, регламентирующая деятельность ДОУ.</w:t>
      </w:r>
    </w:p>
    <w:p w:rsidR="006D66BF" w:rsidRPr="0017796D" w:rsidRDefault="006D66BF" w:rsidP="00F735CB">
      <w:pPr>
        <w:pStyle w:val="2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Деятельность муниципального дошкольного образовательного учреждения «Детский сад № 95»  регламентируют следующие документы:</w:t>
      </w:r>
    </w:p>
    <w:p w:rsidR="006D66BF" w:rsidRPr="0017796D" w:rsidRDefault="006D66BF" w:rsidP="00622F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Устав муниципального дошкольного образовательного учреждения детского сада № 95 (последняя редакция от 08.05.2015г.)</w:t>
      </w:r>
    </w:p>
    <w:p w:rsidR="006D66BF" w:rsidRPr="0017796D" w:rsidRDefault="006D66BF" w:rsidP="00622F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Договор с учредителем </w:t>
      </w:r>
    </w:p>
    <w:p w:rsidR="006D66BF" w:rsidRPr="0017796D" w:rsidRDefault="006D66BF" w:rsidP="00622F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Лицен</w:t>
      </w:r>
      <w:r w:rsidR="00B25749" w:rsidRPr="0017796D">
        <w:rPr>
          <w:rFonts w:ascii="Times New Roman" w:hAnsi="Times New Roman" w:cs="Times New Roman"/>
          <w:sz w:val="28"/>
          <w:szCs w:val="28"/>
        </w:rPr>
        <w:t>зия</w:t>
      </w:r>
      <w:r w:rsidRPr="0017796D">
        <w:rPr>
          <w:rFonts w:ascii="Times New Roman" w:hAnsi="Times New Roman" w:cs="Times New Roman"/>
          <w:sz w:val="28"/>
          <w:szCs w:val="28"/>
        </w:rPr>
        <w:t xml:space="preserve"> </w:t>
      </w:r>
      <w:r w:rsidR="00B25749" w:rsidRPr="0017796D">
        <w:rPr>
          <w:rFonts w:ascii="Times New Roman" w:hAnsi="Times New Roman" w:cs="Times New Roman"/>
          <w:sz w:val="28"/>
          <w:szCs w:val="28"/>
        </w:rPr>
        <w:t xml:space="preserve"> № 318/15 от 20.10.2015 г.</w:t>
      </w:r>
    </w:p>
    <w:p w:rsidR="006D66BF" w:rsidRPr="0017796D" w:rsidRDefault="006D66BF" w:rsidP="00622F77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Свидетельство об аккредитации (бессрочно).</w:t>
      </w:r>
    </w:p>
    <w:p w:rsidR="006D66BF" w:rsidRPr="0017796D" w:rsidRDefault="006D66BF" w:rsidP="00622F77">
      <w:pPr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Федеральный закон, указы и распоряжения Президента Российской Федерации, постановления и распоряжения Правительства Российской Федерации: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ФГОС дошкольного образования;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Семейный кодекс РФ;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Трудовой кодекс РФ;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Нормативные документы по вопросам образования и воспитания;</w:t>
      </w:r>
    </w:p>
    <w:p w:rsidR="006D66BF" w:rsidRPr="0017796D" w:rsidRDefault="006D66BF" w:rsidP="00622F7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Нормативно-правовые акты органов государственной власти и местного самоуправления.</w:t>
      </w:r>
    </w:p>
    <w:p w:rsidR="006D66BF" w:rsidRPr="0017796D" w:rsidRDefault="006D66BF" w:rsidP="00622F77">
      <w:pPr>
        <w:numPr>
          <w:ilvl w:val="1"/>
          <w:numId w:val="10"/>
        </w:numPr>
        <w:tabs>
          <w:tab w:val="clear" w:pos="3660"/>
          <w:tab w:val="num" w:pos="1440"/>
        </w:tabs>
        <w:spacing w:after="0" w:line="240" w:lineRule="auto"/>
        <w:ind w:hanging="276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Локальные акты МДОУ.</w:t>
      </w:r>
    </w:p>
    <w:p w:rsidR="00C70892" w:rsidRPr="0017796D" w:rsidRDefault="00C70892" w:rsidP="00F735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6BF" w:rsidRPr="0017796D" w:rsidRDefault="006D66BF" w:rsidP="00F735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3.2. Кадровое обеспечение воспитательно-образовательного процесса.</w:t>
      </w:r>
    </w:p>
    <w:p w:rsidR="000C42E1" w:rsidRPr="00510AF2" w:rsidRDefault="006D66BF" w:rsidP="000C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42E1" w:rsidRPr="00510AF2">
        <w:rPr>
          <w:rFonts w:ascii="Times New Roman" w:hAnsi="Times New Roman"/>
          <w:color w:val="000000"/>
          <w:sz w:val="28"/>
          <w:szCs w:val="28"/>
        </w:rPr>
        <w:t>На сегодняшний день дошкольное учреждение укомплектовано квалифицированными кадрами воспитателей и специалистов</w:t>
      </w:r>
      <w:r w:rsidR="000C42E1" w:rsidRPr="00510AF2">
        <w:rPr>
          <w:rFonts w:ascii="Times New Roman" w:hAnsi="Times New Roman"/>
          <w:sz w:val="28"/>
          <w:szCs w:val="28"/>
        </w:rPr>
        <w:t>, что ведёт  к работе коллектива в условиях стабильности. Произошло омоложение кадров за счёт пополнения вновь пришедшими педагогами к началу 2016/2017 учебного года:</w:t>
      </w:r>
    </w:p>
    <w:p w:rsidR="000C42E1" w:rsidRPr="00510AF2" w:rsidRDefault="000C42E1" w:rsidP="00A1651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6 воспитателей</w:t>
      </w:r>
    </w:p>
    <w:p w:rsidR="000C42E1" w:rsidRPr="00510AF2" w:rsidRDefault="000C42E1" w:rsidP="00A1651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1 педагог-психолог</w:t>
      </w:r>
    </w:p>
    <w:p w:rsidR="000C42E1" w:rsidRPr="00510AF2" w:rsidRDefault="000C42E1" w:rsidP="00A1651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1 музыкальный руководитель</w:t>
      </w:r>
    </w:p>
    <w:p w:rsidR="000C42E1" w:rsidRPr="00510AF2" w:rsidRDefault="000C42E1" w:rsidP="00A1651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1 инструктор физкультуры (совместитель).</w:t>
      </w:r>
    </w:p>
    <w:p w:rsidR="000C42E1" w:rsidRPr="00510AF2" w:rsidRDefault="000C42E1" w:rsidP="000C4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0AF2">
        <w:rPr>
          <w:rFonts w:ascii="Times New Roman" w:hAnsi="Times New Roman"/>
          <w:color w:val="000000"/>
          <w:sz w:val="28"/>
          <w:szCs w:val="28"/>
        </w:rPr>
        <w:t xml:space="preserve">    В настоящее время в дошкольном учреждении работают следующие педагоги и специалисты: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t>воспитатели – 23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t xml:space="preserve">старший воспитатель – 1 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t xml:space="preserve">педагог-психолог – 1 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t xml:space="preserve">учитель-логопед – 1  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музыкальные руководители – 2 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физическому  воспитанию – 1(</w:t>
      </w:r>
      <w:proofErr w:type="spellStart"/>
      <w:r w:rsidRPr="00510AF2">
        <w:rPr>
          <w:rFonts w:ascii="Times New Roman" w:hAnsi="Times New Roman" w:cs="Times New Roman"/>
          <w:color w:val="000000"/>
          <w:sz w:val="28"/>
          <w:szCs w:val="28"/>
        </w:rPr>
        <w:t>совм</w:t>
      </w:r>
      <w:proofErr w:type="spellEnd"/>
      <w:r w:rsidRPr="00510AF2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C42E1" w:rsidRPr="00510AF2" w:rsidRDefault="000C42E1" w:rsidP="00A16515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 </w:t>
      </w:r>
      <w:proofErr w:type="spellStart"/>
      <w:r w:rsidRPr="00510AF2">
        <w:rPr>
          <w:rFonts w:ascii="Times New Roman" w:hAnsi="Times New Roman" w:cs="Times New Roman"/>
          <w:color w:val="000000"/>
          <w:sz w:val="28"/>
          <w:szCs w:val="28"/>
        </w:rPr>
        <w:t>изо-деятельности</w:t>
      </w:r>
      <w:proofErr w:type="spellEnd"/>
      <w:r w:rsidRPr="00510AF2">
        <w:rPr>
          <w:rFonts w:ascii="Times New Roman" w:hAnsi="Times New Roman" w:cs="Times New Roman"/>
          <w:color w:val="000000"/>
          <w:sz w:val="28"/>
          <w:szCs w:val="28"/>
        </w:rPr>
        <w:t xml:space="preserve"> – 1.   </w:t>
      </w:r>
    </w:p>
    <w:p w:rsidR="000C42E1" w:rsidRPr="00510AF2" w:rsidRDefault="000C42E1" w:rsidP="000C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      Успешно прошла аттестация педагогических работников: </w:t>
      </w:r>
    </w:p>
    <w:p w:rsidR="000C42E1" w:rsidRPr="00510AF2" w:rsidRDefault="000C42E1" w:rsidP="00A16515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 xml:space="preserve">3 педагога повысил квалификационную категорию с первой </w:t>
      </w:r>
      <w:proofErr w:type="gramStart"/>
      <w:r w:rsidRPr="00510A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0AF2">
        <w:rPr>
          <w:rFonts w:ascii="Times New Roman" w:hAnsi="Times New Roman" w:cs="Times New Roman"/>
          <w:sz w:val="28"/>
          <w:szCs w:val="28"/>
        </w:rPr>
        <w:t xml:space="preserve"> высшую</w:t>
      </w:r>
    </w:p>
    <w:p w:rsidR="000C42E1" w:rsidRPr="00510AF2" w:rsidRDefault="000C42E1" w:rsidP="00A16515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2 – подтвердил 1 кв. категорию.</w:t>
      </w:r>
    </w:p>
    <w:p w:rsidR="000C42E1" w:rsidRPr="00510AF2" w:rsidRDefault="000C42E1" w:rsidP="000C42E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1 педагог  прошёл профессиональную переподготовку.</w:t>
      </w:r>
    </w:p>
    <w:p w:rsidR="000C42E1" w:rsidRPr="00510AF2" w:rsidRDefault="000C42E1" w:rsidP="000C4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Всё это  говорит о профессиональной заинтересованности  и мастерстве педагогов ДОУ, мотивированных на получение качественного результата, обладающих адекватной оценкой своей педагогической деятельности.</w:t>
      </w:r>
    </w:p>
    <w:p w:rsidR="006D66BF" w:rsidRPr="0017796D" w:rsidRDefault="006D66BF" w:rsidP="00F7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 Педагоги постоянно занимаются повышением своей квалификации, самообразованием, посещая открытые мероприятия разного уровня, пополняют и обобщают свой опыт. </w:t>
      </w:r>
    </w:p>
    <w:p w:rsidR="006D66BF" w:rsidRPr="0017796D" w:rsidRDefault="006D66BF" w:rsidP="00F735CB">
      <w:pPr>
        <w:pStyle w:val="2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В ДОУ  представлены специалисты с разным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педагогическим стажем:</w:t>
      </w:r>
    </w:p>
    <w:tbl>
      <w:tblPr>
        <w:tblpPr w:leftFromText="180" w:rightFromText="180" w:vertAnchor="text" w:horzAnchor="margin" w:tblpXSpec="center" w:tblpY="501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5"/>
        <w:gridCol w:w="2545"/>
        <w:gridCol w:w="2545"/>
        <w:gridCol w:w="2545"/>
      </w:tblGrid>
      <w:tr w:rsidR="000C42E1" w:rsidRPr="0017796D" w:rsidTr="000C42E1">
        <w:trPr>
          <w:trHeight w:val="339"/>
        </w:trPr>
        <w:tc>
          <w:tcPr>
            <w:tcW w:w="2595" w:type="dxa"/>
          </w:tcPr>
          <w:p w:rsidR="000C42E1" w:rsidRPr="0017796D" w:rsidRDefault="000C42E1" w:rsidP="00F735CB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2545" w:type="dxa"/>
          </w:tcPr>
          <w:p w:rsidR="000C42E1" w:rsidRPr="0017796D" w:rsidRDefault="000C42E1" w:rsidP="00F735CB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545" w:type="dxa"/>
          </w:tcPr>
          <w:p w:rsidR="000C42E1" w:rsidRPr="0017796D" w:rsidRDefault="000C42E1" w:rsidP="00F735CB">
            <w:pPr>
              <w:pStyle w:val="ab"/>
              <w:spacing w:after="240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545" w:type="dxa"/>
          </w:tcPr>
          <w:p w:rsidR="000C42E1" w:rsidRPr="0017796D" w:rsidRDefault="000C42E1" w:rsidP="00F735CB">
            <w:pPr>
              <w:pStyle w:val="ab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17796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C42E1" w:rsidRPr="0017796D" w:rsidTr="000C42E1">
        <w:trPr>
          <w:trHeight w:val="554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Кол-во педагогов.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26 чел.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</w:rPr>
            </w:pPr>
            <w:r w:rsidRPr="00E83B1C">
              <w:rPr>
                <w:rFonts w:ascii="Times New Roman" w:hAnsi="Times New Roman"/>
              </w:rPr>
              <w:t>29</w:t>
            </w:r>
          </w:p>
        </w:tc>
      </w:tr>
      <w:tr w:rsidR="000C42E1" w:rsidRPr="0017796D" w:rsidTr="000C42E1">
        <w:trPr>
          <w:trHeight w:val="339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Стаж: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0C42E1" w:rsidRPr="0017796D" w:rsidTr="000C42E1">
        <w:trPr>
          <w:trHeight w:val="329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6</w:t>
            </w:r>
          </w:p>
        </w:tc>
      </w:tr>
      <w:tr w:rsidR="000C42E1" w:rsidRPr="0017796D" w:rsidTr="000C42E1">
        <w:trPr>
          <w:trHeight w:val="329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9</w:t>
            </w:r>
          </w:p>
        </w:tc>
      </w:tr>
      <w:tr w:rsidR="000C42E1" w:rsidRPr="0017796D" w:rsidTr="000C42E1">
        <w:trPr>
          <w:trHeight w:val="339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от10 до 20 лет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6</w:t>
            </w:r>
          </w:p>
        </w:tc>
      </w:tr>
      <w:tr w:rsidR="000C42E1" w:rsidRPr="0017796D" w:rsidTr="000C42E1">
        <w:trPr>
          <w:trHeight w:val="329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от 20 до 30 лет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5</w:t>
            </w:r>
          </w:p>
        </w:tc>
      </w:tr>
      <w:tr w:rsidR="000C42E1" w:rsidRPr="0017796D" w:rsidTr="000C42E1">
        <w:trPr>
          <w:trHeight w:val="329"/>
        </w:trPr>
        <w:tc>
          <w:tcPr>
            <w:tcW w:w="2595" w:type="dxa"/>
          </w:tcPr>
          <w:p w:rsidR="000C42E1" w:rsidRPr="0017796D" w:rsidRDefault="000C42E1" w:rsidP="000C42E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от 30 лет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2545" w:type="dxa"/>
          </w:tcPr>
          <w:p w:rsidR="000C42E1" w:rsidRPr="0017796D" w:rsidRDefault="000C42E1" w:rsidP="000C42E1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545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</w:tr>
    </w:tbl>
    <w:p w:rsidR="006D66BF" w:rsidRPr="0017796D" w:rsidRDefault="006D66BF" w:rsidP="00F735CB">
      <w:pPr>
        <w:pStyle w:val="ab"/>
        <w:spacing w:before="240" w:after="240"/>
        <w:jc w:val="both"/>
        <w:rPr>
          <w:rFonts w:ascii="Times New Roman" w:hAnsi="Times New Roman" w:cs="Times New Roman"/>
          <w:u w:val="single"/>
        </w:rPr>
      </w:pPr>
      <w:r w:rsidRPr="0017796D">
        <w:rPr>
          <w:rFonts w:ascii="Times New Roman" w:hAnsi="Times New Roman" w:cs="Times New Roman"/>
          <w:u w:val="single"/>
        </w:rPr>
        <w:t>Образование</w:t>
      </w:r>
    </w:p>
    <w:tbl>
      <w:tblPr>
        <w:tblW w:w="102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2761"/>
        <w:gridCol w:w="2491"/>
        <w:gridCol w:w="2492"/>
      </w:tblGrid>
      <w:tr w:rsidR="006D66BF" w:rsidRPr="0017796D" w:rsidTr="000E32AE">
        <w:trPr>
          <w:trHeight w:val="309"/>
        </w:trPr>
        <w:tc>
          <w:tcPr>
            <w:tcW w:w="2553" w:type="dxa"/>
          </w:tcPr>
          <w:p w:rsidR="006D66BF" w:rsidRPr="0017796D" w:rsidRDefault="006D66BF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2761" w:type="dxa"/>
          </w:tcPr>
          <w:p w:rsidR="006D66BF" w:rsidRPr="0017796D" w:rsidRDefault="000C42E1" w:rsidP="000C42E1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491" w:type="dxa"/>
          </w:tcPr>
          <w:p w:rsidR="006D66BF" w:rsidRPr="0017796D" w:rsidRDefault="000C42E1" w:rsidP="000C42E1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92" w:type="dxa"/>
          </w:tcPr>
          <w:p w:rsidR="006D66BF" w:rsidRPr="0017796D" w:rsidRDefault="000C42E1" w:rsidP="000C42E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</w:tr>
      <w:tr w:rsidR="006D66BF" w:rsidRPr="0017796D" w:rsidTr="000E32AE">
        <w:trPr>
          <w:cantSplit/>
          <w:trHeight w:val="309"/>
        </w:trPr>
        <w:tc>
          <w:tcPr>
            <w:tcW w:w="2553" w:type="dxa"/>
          </w:tcPr>
          <w:p w:rsidR="006D66BF" w:rsidRPr="0017796D" w:rsidRDefault="006D66BF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Образование:</w:t>
            </w:r>
          </w:p>
        </w:tc>
        <w:tc>
          <w:tcPr>
            <w:tcW w:w="7744" w:type="dxa"/>
            <w:gridSpan w:val="3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C42E1" w:rsidRPr="0017796D" w:rsidTr="000E32AE">
        <w:trPr>
          <w:trHeight w:val="309"/>
        </w:trPr>
        <w:tc>
          <w:tcPr>
            <w:tcW w:w="2553" w:type="dxa"/>
          </w:tcPr>
          <w:p w:rsidR="000C42E1" w:rsidRPr="0017796D" w:rsidRDefault="000C42E1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В/</w:t>
            </w:r>
            <w:proofErr w:type="spellStart"/>
            <w:r w:rsidRPr="0017796D">
              <w:rPr>
                <w:rFonts w:ascii="Times New Roman" w:hAnsi="Times New Roman" w:cs="Times New Roman"/>
              </w:rPr>
              <w:t>пед</w:t>
            </w:r>
            <w:proofErr w:type="spellEnd"/>
            <w:r w:rsidRPr="00177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1" w:type="dxa"/>
          </w:tcPr>
          <w:p w:rsidR="000C42E1" w:rsidRPr="0017796D" w:rsidRDefault="000C42E1" w:rsidP="003F3DB3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16</w:t>
            </w:r>
          </w:p>
        </w:tc>
        <w:tc>
          <w:tcPr>
            <w:tcW w:w="2491" w:type="dxa"/>
          </w:tcPr>
          <w:p w:rsidR="000C42E1" w:rsidRPr="0017796D" w:rsidRDefault="000C42E1" w:rsidP="00DE02F2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17</w:t>
            </w:r>
          </w:p>
        </w:tc>
        <w:tc>
          <w:tcPr>
            <w:tcW w:w="2492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15</w:t>
            </w:r>
          </w:p>
        </w:tc>
      </w:tr>
      <w:tr w:rsidR="000C42E1" w:rsidRPr="0017796D" w:rsidTr="000E32AE">
        <w:trPr>
          <w:trHeight w:val="324"/>
        </w:trPr>
        <w:tc>
          <w:tcPr>
            <w:tcW w:w="2553" w:type="dxa"/>
          </w:tcPr>
          <w:p w:rsidR="000C42E1" w:rsidRPr="0017796D" w:rsidRDefault="000C42E1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Ср./</w:t>
            </w:r>
            <w:proofErr w:type="spellStart"/>
            <w:r w:rsidRPr="0017796D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177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1" w:type="dxa"/>
          </w:tcPr>
          <w:p w:rsidR="000C42E1" w:rsidRPr="0017796D" w:rsidRDefault="000C42E1" w:rsidP="003F3DB3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2491" w:type="dxa"/>
          </w:tcPr>
          <w:p w:rsidR="000C42E1" w:rsidRPr="0017796D" w:rsidRDefault="000C42E1" w:rsidP="00DE02F2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2492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10</w:t>
            </w:r>
          </w:p>
        </w:tc>
      </w:tr>
      <w:tr w:rsidR="000C42E1" w:rsidRPr="0017796D" w:rsidTr="000E32AE">
        <w:trPr>
          <w:trHeight w:val="309"/>
        </w:trPr>
        <w:tc>
          <w:tcPr>
            <w:tcW w:w="2553" w:type="dxa"/>
          </w:tcPr>
          <w:p w:rsidR="000C42E1" w:rsidRPr="0017796D" w:rsidRDefault="000C42E1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Среднее.</w:t>
            </w:r>
          </w:p>
        </w:tc>
        <w:tc>
          <w:tcPr>
            <w:tcW w:w="2761" w:type="dxa"/>
          </w:tcPr>
          <w:p w:rsidR="000C42E1" w:rsidRPr="0017796D" w:rsidRDefault="000C42E1" w:rsidP="003F3DB3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491" w:type="dxa"/>
          </w:tcPr>
          <w:p w:rsidR="000C42E1" w:rsidRPr="0017796D" w:rsidRDefault="000C42E1" w:rsidP="00DE02F2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492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1</w:t>
            </w:r>
          </w:p>
        </w:tc>
      </w:tr>
      <w:tr w:rsidR="000C42E1" w:rsidRPr="0017796D" w:rsidTr="000E32AE">
        <w:trPr>
          <w:trHeight w:val="309"/>
        </w:trPr>
        <w:tc>
          <w:tcPr>
            <w:tcW w:w="2553" w:type="dxa"/>
          </w:tcPr>
          <w:p w:rsidR="000C42E1" w:rsidRPr="0017796D" w:rsidRDefault="000C42E1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Непедагогическое</w:t>
            </w:r>
          </w:p>
        </w:tc>
        <w:tc>
          <w:tcPr>
            <w:tcW w:w="2761" w:type="dxa"/>
          </w:tcPr>
          <w:p w:rsidR="000C42E1" w:rsidRPr="0017796D" w:rsidRDefault="000C42E1" w:rsidP="003F3DB3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491" w:type="dxa"/>
          </w:tcPr>
          <w:p w:rsidR="000C42E1" w:rsidRPr="0017796D" w:rsidRDefault="000C42E1" w:rsidP="00DE02F2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492" w:type="dxa"/>
          </w:tcPr>
          <w:p w:rsidR="000C42E1" w:rsidRPr="00E83B1C" w:rsidRDefault="000C42E1" w:rsidP="000C42E1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</w:tr>
    </w:tbl>
    <w:p w:rsidR="006D66BF" w:rsidRPr="0017796D" w:rsidRDefault="006D66BF" w:rsidP="00F735CB">
      <w:pPr>
        <w:pStyle w:val="ab"/>
        <w:spacing w:before="240"/>
        <w:jc w:val="both"/>
        <w:rPr>
          <w:rFonts w:ascii="Times New Roman" w:hAnsi="Times New Roman" w:cs="Times New Roman"/>
          <w:u w:val="single"/>
        </w:rPr>
      </w:pPr>
      <w:r w:rsidRPr="0017796D">
        <w:rPr>
          <w:rFonts w:ascii="Times New Roman" w:hAnsi="Times New Roman" w:cs="Times New Roman"/>
          <w:u w:val="single"/>
        </w:rPr>
        <w:t>Квалификационные категории педагогов</w:t>
      </w:r>
    </w:p>
    <w:p w:rsidR="006D66BF" w:rsidRPr="0017796D" w:rsidRDefault="006D66BF" w:rsidP="00F735CB">
      <w:pPr>
        <w:pStyle w:val="2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220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51"/>
        <w:gridCol w:w="2485"/>
        <w:gridCol w:w="2487"/>
      </w:tblGrid>
      <w:tr w:rsidR="000C42E1" w:rsidRPr="0017796D" w:rsidTr="000E32AE">
        <w:trPr>
          <w:trHeight w:val="587"/>
        </w:trPr>
        <w:tc>
          <w:tcPr>
            <w:tcW w:w="2518" w:type="dxa"/>
          </w:tcPr>
          <w:p w:rsidR="000C42E1" w:rsidRPr="0017796D" w:rsidRDefault="000C42E1" w:rsidP="000E32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</w:t>
            </w:r>
          </w:p>
        </w:tc>
        <w:tc>
          <w:tcPr>
            <w:tcW w:w="2851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 г.</w:t>
            </w:r>
          </w:p>
        </w:tc>
        <w:tc>
          <w:tcPr>
            <w:tcW w:w="2485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г.</w:t>
            </w:r>
          </w:p>
        </w:tc>
        <w:tc>
          <w:tcPr>
            <w:tcW w:w="2487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г.</w:t>
            </w:r>
          </w:p>
        </w:tc>
      </w:tr>
      <w:tr w:rsidR="000C42E1" w:rsidRPr="0017796D" w:rsidTr="000E32AE">
        <w:trPr>
          <w:cantSplit/>
          <w:trHeight w:val="385"/>
        </w:trPr>
        <w:tc>
          <w:tcPr>
            <w:tcW w:w="2518" w:type="dxa"/>
          </w:tcPr>
          <w:p w:rsidR="000C42E1" w:rsidRPr="0017796D" w:rsidRDefault="000C42E1" w:rsidP="000E32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Кв. категория:</w:t>
            </w:r>
          </w:p>
        </w:tc>
        <w:tc>
          <w:tcPr>
            <w:tcW w:w="7823" w:type="dxa"/>
            <w:gridSpan w:val="3"/>
          </w:tcPr>
          <w:p w:rsidR="000C42E1" w:rsidRPr="0017796D" w:rsidRDefault="000C42E1" w:rsidP="000E32AE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796D">
              <w:rPr>
                <w:rFonts w:ascii="Times New Roman" w:hAnsi="Times New Roman" w:cs="Times New Roman"/>
                <w:color w:val="auto"/>
              </w:rPr>
              <w:t>Количество</w:t>
            </w:r>
          </w:p>
        </w:tc>
      </w:tr>
      <w:tr w:rsidR="000C42E1" w:rsidRPr="0017796D" w:rsidTr="000E32AE">
        <w:trPr>
          <w:trHeight w:val="411"/>
        </w:trPr>
        <w:tc>
          <w:tcPr>
            <w:tcW w:w="2518" w:type="dxa"/>
          </w:tcPr>
          <w:p w:rsidR="000C42E1" w:rsidRPr="0017796D" w:rsidRDefault="000C42E1" w:rsidP="000E32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</w:t>
            </w:r>
          </w:p>
        </w:tc>
        <w:tc>
          <w:tcPr>
            <w:tcW w:w="2851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3 (11,5%)</w:t>
            </w:r>
          </w:p>
        </w:tc>
        <w:tc>
          <w:tcPr>
            <w:tcW w:w="2485" w:type="dxa"/>
          </w:tcPr>
          <w:p w:rsidR="000C42E1" w:rsidRPr="0017796D" w:rsidRDefault="000C42E1" w:rsidP="000E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3 (10,4%)</w:t>
            </w:r>
          </w:p>
        </w:tc>
        <w:tc>
          <w:tcPr>
            <w:tcW w:w="2487" w:type="dxa"/>
          </w:tcPr>
          <w:p w:rsidR="000C42E1" w:rsidRPr="00510AF2" w:rsidRDefault="000C42E1" w:rsidP="000E3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4 (13,8%)</w:t>
            </w:r>
          </w:p>
        </w:tc>
      </w:tr>
      <w:tr w:rsidR="000C42E1" w:rsidRPr="0017796D" w:rsidTr="000E32AE">
        <w:trPr>
          <w:trHeight w:val="405"/>
        </w:trPr>
        <w:tc>
          <w:tcPr>
            <w:tcW w:w="2518" w:type="dxa"/>
          </w:tcPr>
          <w:p w:rsidR="000C42E1" w:rsidRPr="0017796D" w:rsidRDefault="000C42E1" w:rsidP="000E32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кв.к.</w:t>
            </w:r>
          </w:p>
        </w:tc>
        <w:tc>
          <w:tcPr>
            <w:tcW w:w="2851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18 (69,2%)</w:t>
            </w:r>
          </w:p>
        </w:tc>
        <w:tc>
          <w:tcPr>
            <w:tcW w:w="2485" w:type="dxa"/>
          </w:tcPr>
          <w:p w:rsidR="000C42E1" w:rsidRPr="0017796D" w:rsidRDefault="000C42E1" w:rsidP="000E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17 (58,6%)</w:t>
            </w:r>
          </w:p>
        </w:tc>
        <w:tc>
          <w:tcPr>
            <w:tcW w:w="2487" w:type="dxa"/>
          </w:tcPr>
          <w:p w:rsidR="000C42E1" w:rsidRPr="00510AF2" w:rsidRDefault="000C42E1" w:rsidP="000E3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14 (48,3%)</w:t>
            </w:r>
          </w:p>
        </w:tc>
      </w:tr>
      <w:tr w:rsidR="000C42E1" w:rsidRPr="0017796D" w:rsidTr="000E32AE">
        <w:trPr>
          <w:trHeight w:val="399"/>
        </w:trPr>
        <w:tc>
          <w:tcPr>
            <w:tcW w:w="2518" w:type="dxa"/>
          </w:tcPr>
          <w:p w:rsidR="000C42E1" w:rsidRPr="0017796D" w:rsidRDefault="000C42E1" w:rsidP="000E32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851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 (3,8%)</w:t>
            </w:r>
          </w:p>
        </w:tc>
        <w:tc>
          <w:tcPr>
            <w:tcW w:w="2485" w:type="dxa"/>
          </w:tcPr>
          <w:p w:rsidR="000C42E1" w:rsidRPr="0017796D" w:rsidRDefault="000C42E1" w:rsidP="000E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 (6,9%)</w:t>
            </w:r>
          </w:p>
        </w:tc>
        <w:tc>
          <w:tcPr>
            <w:tcW w:w="2487" w:type="dxa"/>
          </w:tcPr>
          <w:p w:rsidR="000C42E1" w:rsidRPr="00510AF2" w:rsidRDefault="000C42E1" w:rsidP="000E3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1 (3,4%)</w:t>
            </w:r>
          </w:p>
        </w:tc>
      </w:tr>
      <w:tr w:rsidR="000C42E1" w:rsidRPr="0017796D" w:rsidTr="000E32AE">
        <w:trPr>
          <w:trHeight w:val="379"/>
        </w:trPr>
        <w:tc>
          <w:tcPr>
            <w:tcW w:w="2518" w:type="dxa"/>
          </w:tcPr>
          <w:p w:rsidR="000C42E1" w:rsidRPr="0017796D" w:rsidRDefault="000C42E1" w:rsidP="000E32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имеет кв.к.</w:t>
            </w:r>
          </w:p>
        </w:tc>
        <w:tc>
          <w:tcPr>
            <w:tcW w:w="2851" w:type="dxa"/>
          </w:tcPr>
          <w:p w:rsidR="000C42E1" w:rsidRPr="0017796D" w:rsidRDefault="000C42E1" w:rsidP="000E3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4 (15,3%)</w:t>
            </w:r>
          </w:p>
        </w:tc>
        <w:tc>
          <w:tcPr>
            <w:tcW w:w="2485" w:type="dxa"/>
          </w:tcPr>
          <w:p w:rsidR="000C42E1" w:rsidRPr="0017796D" w:rsidRDefault="000C42E1" w:rsidP="000E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7 (24,1%)</w:t>
            </w:r>
          </w:p>
        </w:tc>
        <w:tc>
          <w:tcPr>
            <w:tcW w:w="2487" w:type="dxa"/>
          </w:tcPr>
          <w:p w:rsidR="000C42E1" w:rsidRPr="00510AF2" w:rsidRDefault="000C42E1" w:rsidP="000E3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AF2">
              <w:rPr>
                <w:rFonts w:ascii="Times New Roman" w:hAnsi="Times New Roman"/>
                <w:sz w:val="28"/>
                <w:szCs w:val="28"/>
              </w:rPr>
              <w:t>10 (34,5%)</w:t>
            </w:r>
          </w:p>
        </w:tc>
      </w:tr>
    </w:tbl>
    <w:p w:rsidR="006D66BF" w:rsidRPr="0017796D" w:rsidRDefault="006D66BF" w:rsidP="00F735CB">
      <w:pPr>
        <w:pStyle w:val="2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BF" w:rsidRPr="0017796D" w:rsidRDefault="006D66BF" w:rsidP="00F735CB">
      <w:pPr>
        <w:pStyle w:val="ab"/>
        <w:spacing w:after="240"/>
        <w:jc w:val="both"/>
        <w:rPr>
          <w:rFonts w:ascii="Times New Roman" w:hAnsi="Times New Roman" w:cs="Times New Roman"/>
          <w:u w:val="single"/>
        </w:rPr>
      </w:pPr>
      <w:r w:rsidRPr="0017796D">
        <w:rPr>
          <w:rFonts w:ascii="Times New Roman" w:hAnsi="Times New Roman" w:cs="Times New Roman"/>
          <w:u w:val="single"/>
        </w:rPr>
        <w:t>Возраст педагогов</w:t>
      </w:r>
    </w:p>
    <w:tbl>
      <w:tblPr>
        <w:tblpPr w:leftFromText="180" w:rightFromText="180" w:vertAnchor="text" w:horzAnchor="page" w:tblpX="988" w:tblpY="214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021"/>
        <w:gridCol w:w="1021"/>
        <w:gridCol w:w="1020"/>
        <w:gridCol w:w="1020"/>
        <w:gridCol w:w="1019"/>
        <w:gridCol w:w="1020"/>
        <w:gridCol w:w="1019"/>
        <w:gridCol w:w="1020"/>
        <w:gridCol w:w="1020"/>
      </w:tblGrid>
      <w:tr w:rsidR="006D66BF" w:rsidRPr="0017796D" w:rsidTr="004F2F23">
        <w:trPr>
          <w:cantSplit/>
          <w:trHeight w:val="220"/>
        </w:trPr>
        <w:tc>
          <w:tcPr>
            <w:tcW w:w="1413" w:type="dxa"/>
          </w:tcPr>
          <w:p w:rsidR="006D66BF" w:rsidRPr="0017796D" w:rsidRDefault="006D66BF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021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25лет</w:t>
            </w:r>
          </w:p>
        </w:tc>
        <w:tc>
          <w:tcPr>
            <w:tcW w:w="1021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 30лет</w:t>
            </w:r>
          </w:p>
        </w:tc>
        <w:tc>
          <w:tcPr>
            <w:tcW w:w="1020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35лет</w:t>
            </w:r>
          </w:p>
        </w:tc>
        <w:tc>
          <w:tcPr>
            <w:tcW w:w="1020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40лет</w:t>
            </w:r>
          </w:p>
        </w:tc>
        <w:tc>
          <w:tcPr>
            <w:tcW w:w="1019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45лет</w:t>
            </w:r>
          </w:p>
        </w:tc>
        <w:tc>
          <w:tcPr>
            <w:tcW w:w="1020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50лет</w:t>
            </w:r>
          </w:p>
        </w:tc>
        <w:tc>
          <w:tcPr>
            <w:tcW w:w="1019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55лет</w:t>
            </w:r>
          </w:p>
        </w:tc>
        <w:tc>
          <w:tcPr>
            <w:tcW w:w="1020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60лет</w:t>
            </w:r>
          </w:p>
        </w:tc>
        <w:tc>
          <w:tcPr>
            <w:tcW w:w="1020" w:type="dxa"/>
            <w:vMerge w:val="restart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до</w:t>
            </w:r>
          </w:p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70 лет</w:t>
            </w:r>
          </w:p>
        </w:tc>
      </w:tr>
      <w:tr w:rsidR="006D66BF" w:rsidRPr="0017796D" w:rsidTr="004F2F23">
        <w:trPr>
          <w:cantSplit/>
          <w:trHeight w:val="219"/>
        </w:trPr>
        <w:tc>
          <w:tcPr>
            <w:tcW w:w="1413" w:type="dxa"/>
          </w:tcPr>
          <w:p w:rsidR="006D66BF" w:rsidRPr="0017796D" w:rsidRDefault="006D66BF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6D66BF" w:rsidRPr="0017796D" w:rsidRDefault="006D66BF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BF" w:rsidRPr="0017796D" w:rsidTr="004F2F23">
        <w:trPr>
          <w:cantSplit/>
          <w:trHeight w:val="412"/>
        </w:trPr>
        <w:tc>
          <w:tcPr>
            <w:tcW w:w="1413" w:type="dxa"/>
          </w:tcPr>
          <w:p w:rsidR="006D66BF" w:rsidRPr="0017796D" w:rsidRDefault="006D66BF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 xml:space="preserve">2015 г. </w:t>
            </w:r>
          </w:p>
        </w:tc>
        <w:tc>
          <w:tcPr>
            <w:tcW w:w="1021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21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019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19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</w:tr>
      <w:tr w:rsidR="006D66BF" w:rsidRPr="0017796D" w:rsidTr="004F2F23">
        <w:trPr>
          <w:cantSplit/>
          <w:trHeight w:val="412"/>
        </w:trPr>
        <w:tc>
          <w:tcPr>
            <w:tcW w:w="1413" w:type="dxa"/>
          </w:tcPr>
          <w:p w:rsidR="006D66BF" w:rsidRPr="0017796D" w:rsidRDefault="006D66BF" w:rsidP="00F735C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7796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21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21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019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019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020" w:type="dxa"/>
          </w:tcPr>
          <w:p w:rsidR="006D66BF" w:rsidRPr="0017796D" w:rsidRDefault="006D66BF" w:rsidP="00F735CB">
            <w:pPr>
              <w:pStyle w:val="ab"/>
              <w:rPr>
                <w:rFonts w:ascii="Times New Roman" w:hAnsi="Times New Roman" w:cs="Times New Roman"/>
                <w:b w:val="0"/>
                <w:bCs w:val="0"/>
              </w:rPr>
            </w:pPr>
            <w:r w:rsidRPr="0017796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D20FE5" w:rsidRPr="0017796D" w:rsidTr="004F2F23">
        <w:trPr>
          <w:cantSplit/>
          <w:trHeight w:val="412"/>
        </w:trPr>
        <w:tc>
          <w:tcPr>
            <w:tcW w:w="1413" w:type="dxa"/>
          </w:tcPr>
          <w:p w:rsidR="00D20FE5" w:rsidRPr="0017796D" w:rsidRDefault="00D20FE5" w:rsidP="00D20FE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021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1</w:t>
            </w:r>
          </w:p>
        </w:tc>
        <w:tc>
          <w:tcPr>
            <w:tcW w:w="1021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7</w:t>
            </w:r>
          </w:p>
        </w:tc>
        <w:tc>
          <w:tcPr>
            <w:tcW w:w="1020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6</w:t>
            </w:r>
          </w:p>
        </w:tc>
        <w:tc>
          <w:tcPr>
            <w:tcW w:w="1020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4</w:t>
            </w:r>
          </w:p>
        </w:tc>
        <w:tc>
          <w:tcPr>
            <w:tcW w:w="1019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2</w:t>
            </w:r>
          </w:p>
        </w:tc>
        <w:tc>
          <w:tcPr>
            <w:tcW w:w="1020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-</w:t>
            </w:r>
          </w:p>
        </w:tc>
        <w:tc>
          <w:tcPr>
            <w:tcW w:w="1019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4</w:t>
            </w:r>
          </w:p>
        </w:tc>
        <w:tc>
          <w:tcPr>
            <w:tcW w:w="1020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2</w:t>
            </w:r>
          </w:p>
        </w:tc>
        <w:tc>
          <w:tcPr>
            <w:tcW w:w="1020" w:type="dxa"/>
          </w:tcPr>
          <w:p w:rsidR="00D20FE5" w:rsidRPr="00E83B1C" w:rsidRDefault="00D20FE5" w:rsidP="00D20FE5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  <w:r w:rsidRPr="00E83B1C"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</w:tr>
    </w:tbl>
    <w:p w:rsidR="001E4F6E" w:rsidRPr="0017796D" w:rsidRDefault="001E4F6E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DD" w:rsidRPr="0017796D" w:rsidRDefault="008216DD" w:rsidP="00F735C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3.3. Материально-технические и  медико-социальные условия</w:t>
      </w:r>
    </w:p>
    <w:p w:rsidR="008216DD" w:rsidRPr="0017796D" w:rsidRDefault="008216DD" w:rsidP="00F735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пребывания детей в ДОУ.</w:t>
      </w:r>
    </w:p>
    <w:p w:rsidR="00D20FE5" w:rsidRPr="00510AF2" w:rsidRDefault="00D20FE5" w:rsidP="00D20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Здание детского сада расположено внутри жилого квартала в отдалении от промышленных комплексов, рядом с  </w:t>
      </w:r>
      <w:proofErr w:type="spellStart"/>
      <w:r w:rsidRPr="00510AF2">
        <w:rPr>
          <w:rFonts w:ascii="Times New Roman" w:hAnsi="Times New Roman"/>
          <w:sz w:val="28"/>
          <w:szCs w:val="28"/>
        </w:rPr>
        <w:t>Яковлевским</w:t>
      </w:r>
      <w:proofErr w:type="spellEnd"/>
      <w:r w:rsidRPr="00510AF2">
        <w:rPr>
          <w:rFonts w:ascii="Times New Roman" w:hAnsi="Times New Roman"/>
          <w:sz w:val="28"/>
          <w:szCs w:val="28"/>
        </w:rPr>
        <w:t xml:space="preserve"> бором, что благоприятствует  экологической обстановке. Территория сада ограждена  забором из </w:t>
      </w:r>
      <w:proofErr w:type="spellStart"/>
      <w:r w:rsidRPr="00510AF2">
        <w:rPr>
          <w:rFonts w:ascii="Times New Roman" w:hAnsi="Times New Roman"/>
          <w:sz w:val="28"/>
          <w:szCs w:val="28"/>
        </w:rPr>
        <w:t>сетки-рабицы</w:t>
      </w:r>
      <w:proofErr w:type="spellEnd"/>
      <w:r w:rsidRPr="00510AF2">
        <w:rPr>
          <w:rFonts w:ascii="Times New Roman" w:hAnsi="Times New Roman"/>
          <w:sz w:val="28"/>
          <w:szCs w:val="28"/>
        </w:rPr>
        <w:t xml:space="preserve">, хорошо благоустроена. Имеется большое количество зеленых насаждений, разнообразные породы деревьев и кустарников; разбиты цветники, газоны, зеленые лужайки. </w:t>
      </w:r>
    </w:p>
    <w:p w:rsidR="00D20FE5" w:rsidRDefault="00D20FE5" w:rsidP="00D20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Физкультурная площадка требует  современного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D20FE5" w:rsidRPr="00510AF2" w:rsidRDefault="00D20FE5" w:rsidP="00D20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 Оформлена и оборудована площадка по обучению детей правилам дорожного движения. Каждая возрастная группа имеет участок для организации и проведения прогулок, оборудованный прогулочными верандами малыми архитектурными формами для организации и проведения сюжетно-ролевых игр, песочницами.     </w:t>
      </w:r>
    </w:p>
    <w:p w:rsidR="00D20FE5" w:rsidRPr="00510AF2" w:rsidRDefault="00D20FE5" w:rsidP="00D20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Развивающая среда, оборудование учебных помещений и игровых комнат ДОУ соответствуют требованиям реализуемых программ, требованиям </w:t>
      </w:r>
      <w:proofErr w:type="spellStart"/>
      <w:r w:rsidRPr="00510AF2">
        <w:rPr>
          <w:rFonts w:ascii="Times New Roman" w:hAnsi="Times New Roman"/>
          <w:sz w:val="28"/>
          <w:szCs w:val="28"/>
        </w:rPr>
        <w:t>СаНПиН</w:t>
      </w:r>
      <w:proofErr w:type="spellEnd"/>
      <w:r w:rsidRPr="00510A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0AF2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510AF2">
        <w:rPr>
          <w:rFonts w:ascii="Times New Roman" w:hAnsi="Times New Roman"/>
          <w:sz w:val="28"/>
          <w:szCs w:val="28"/>
        </w:rPr>
        <w:t>. Материально-техническая база ДОУ постоянно укрепляется: по мере износа заменяются сантехника, приобретается новое медицинское и техническое оборудование. Ежегодно в летний период проводится косметический ремонт помещений силами сотрудников и родителей.</w:t>
      </w:r>
    </w:p>
    <w:p w:rsidR="00D20FE5" w:rsidRPr="00510AF2" w:rsidRDefault="00D20FE5" w:rsidP="00D20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   Созданная предметно-развивающая среда обеспечивает эмоциональное благополучие и сохранение физического здоровья воспитанников, </w:t>
      </w:r>
      <w:r w:rsidRPr="00510AF2">
        <w:rPr>
          <w:rFonts w:ascii="Times New Roman" w:hAnsi="Times New Roman"/>
          <w:sz w:val="28"/>
          <w:szCs w:val="28"/>
        </w:rPr>
        <w:lastRenderedPageBreak/>
        <w:t xml:space="preserve">максимальное развитие их творческого потенциала, физических и интеллектуальных возможностей, что способствует повышению качества воспитания и образования. </w:t>
      </w:r>
    </w:p>
    <w:p w:rsidR="00D20FE5" w:rsidRPr="00510AF2" w:rsidRDefault="00D20FE5" w:rsidP="00D20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Учреждение имеет в наличии информационно-техническую базу:  10 компьютеров и ноутбуков, 3 </w:t>
      </w:r>
      <w:proofErr w:type="spellStart"/>
      <w:r w:rsidRPr="00510AF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10AF2">
        <w:rPr>
          <w:rFonts w:ascii="Times New Roman" w:hAnsi="Times New Roman"/>
          <w:sz w:val="28"/>
          <w:szCs w:val="28"/>
        </w:rPr>
        <w:t xml:space="preserve">  проектора,  9 многофункциональных устрой</w:t>
      </w:r>
      <w:proofErr w:type="gramStart"/>
      <w:r w:rsidRPr="00510AF2">
        <w:rPr>
          <w:rFonts w:ascii="Times New Roman" w:hAnsi="Times New Roman"/>
          <w:sz w:val="28"/>
          <w:szCs w:val="28"/>
        </w:rPr>
        <w:t>ств пр</w:t>
      </w:r>
      <w:proofErr w:type="gramEnd"/>
      <w:r w:rsidRPr="00510AF2">
        <w:rPr>
          <w:rFonts w:ascii="Times New Roman" w:hAnsi="Times New Roman"/>
          <w:sz w:val="28"/>
          <w:szCs w:val="28"/>
        </w:rPr>
        <w:t>интеров,  1 музыкальный центр.  Имеется выход в Интернет.</w:t>
      </w:r>
    </w:p>
    <w:p w:rsidR="00D20FE5" w:rsidRPr="00510AF2" w:rsidRDefault="00D20FE5" w:rsidP="00D20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Администрация ДОУ постоянно ведёт работу по совершенствованию материально-технических условий детского сада. Основной критерий создания этих условий – соответствие Федеральному государственному образовательному стандарту дошкольного образования. </w:t>
      </w:r>
    </w:p>
    <w:p w:rsidR="00D20FE5" w:rsidRPr="00510AF2" w:rsidRDefault="00D20FE5" w:rsidP="00D20FE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Большое внимание в течение года уделялось совершенствованию  развивающей предметно-пространственной среды, </w:t>
      </w:r>
      <w:r w:rsidRPr="00510AF2">
        <w:rPr>
          <w:rFonts w:ascii="Times New Roman" w:hAnsi="Times New Roman"/>
          <w:bCs/>
          <w:iCs/>
          <w:sz w:val="28"/>
          <w:szCs w:val="28"/>
        </w:rPr>
        <w:t xml:space="preserve">создаваемой с  учётом следующих факторов:  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возрастные возможности детей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разный уровень развития детей одной группы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половую принадлежность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личностные интересы и склонности детей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потребность в двигательной активности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комфортность</w:t>
      </w:r>
    </w:p>
    <w:p w:rsidR="00D20FE5" w:rsidRPr="00510AF2" w:rsidRDefault="00D20FE5" w:rsidP="00A16515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10AF2">
        <w:rPr>
          <w:rFonts w:ascii="Times New Roman" w:hAnsi="Times New Roman"/>
          <w:bCs/>
          <w:iCs/>
          <w:sz w:val="28"/>
          <w:szCs w:val="28"/>
        </w:rPr>
        <w:t>эстетичность оформления.</w:t>
      </w:r>
    </w:p>
    <w:p w:rsidR="00D20FE5" w:rsidRPr="00510AF2" w:rsidRDefault="00D20FE5" w:rsidP="00D20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0AF2">
        <w:rPr>
          <w:rFonts w:ascii="Times New Roman" w:hAnsi="Times New Roman"/>
          <w:sz w:val="28"/>
          <w:szCs w:val="28"/>
        </w:rPr>
        <w:t>На всех группах обновились математические центры</w:t>
      </w:r>
      <w:r>
        <w:rPr>
          <w:rFonts w:ascii="Times New Roman" w:hAnsi="Times New Roman"/>
          <w:sz w:val="28"/>
          <w:szCs w:val="28"/>
        </w:rPr>
        <w:t>, центры сюжетно-ролевых игр</w:t>
      </w:r>
      <w:r w:rsidRPr="00510A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AF2">
        <w:rPr>
          <w:rFonts w:ascii="Times New Roman" w:hAnsi="Times New Roman"/>
          <w:sz w:val="28"/>
          <w:szCs w:val="28"/>
        </w:rPr>
        <w:t xml:space="preserve">За счёт бюджетных средств закуплены игровое оборудование и детская мебель, интеллектуальные игры «Го»,  шашки,  шахматы. </w:t>
      </w:r>
    </w:p>
    <w:p w:rsidR="00D20FE5" w:rsidRPr="00E03F80" w:rsidRDefault="00D20FE5" w:rsidP="000E32AE">
      <w:pPr>
        <w:pStyle w:val="ab"/>
        <w:spacing w:before="2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r w:rsidRPr="00E03F80">
        <w:rPr>
          <w:rFonts w:ascii="Times New Roman" w:hAnsi="Times New Roman"/>
          <w:b w:val="0"/>
        </w:rPr>
        <w:t xml:space="preserve">Идёт работа по обновлению территории ДОУ современным игровым оборудованием для улицы. </w:t>
      </w:r>
    </w:p>
    <w:p w:rsidR="00D20FE5" w:rsidRPr="00510AF2" w:rsidRDefault="00D20FE5" w:rsidP="000E32AE">
      <w:pPr>
        <w:pStyle w:val="ab"/>
        <w:spacing w:before="2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</w:t>
      </w:r>
      <w:r w:rsidRPr="00510AF2">
        <w:rPr>
          <w:rFonts w:ascii="Times New Roman" w:hAnsi="Times New Roman"/>
          <w:b w:val="0"/>
          <w:bCs w:val="0"/>
        </w:rPr>
        <w:t xml:space="preserve">Методическое  обеспечение педагогического процесса пополнялось за счёт изготовления пособий педагогами,  приобретения методической литературы и демонстрационных материалов детским садом. Большое количество книг и пособий приобретается самими педагогами, как для группы, так и для самообразования. </w:t>
      </w:r>
    </w:p>
    <w:p w:rsidR="00D20FE5" w:rsidRPr="00510AF2" w:rsidRDefault="00D20FE5" w:rsidP="00D20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10AF2">
        <w:rPr>
          <w:rFonts w:ascii="Times New Roman" w:hAnsi="Times New Roman"/>
          <w:sz w:val="28"/>
          <w:szCs w:val="28"/>
        </w:rPr>
        <w:t>Несмотря на то, что сделано, задача оснащения развивающей предметно-пространственной среды детского сада остаётся одной из главных. Необходимо продолжать расширять и обновлять игровые уголки</w:t>
      </w:r>
      <w:r>
        <w:rPr>
          <w:rFonts w:ascii="Times New Roman" w:hAnsi="Times New Roman"/>
          <w:sz w:val="28"/>
          <w:szCs w:val="28"/>
        </w:rPr>
        <w:t xml:space="preserve"> и центры</w:t>
      </w:r>
      <w:r w:rsidRPr="00510AF2">
        <w:rPr>
          <w:rFonts w:ascii="Times New Roman" w:hAnsi="Times New Roman"/>
          <w:sz w:val="28"/>
          <w:szCs w:val="28"/>
        </w:rPr>
        <w:t xml:space="preserve"> в группах, пополнять дидактическими и развивающими играми,  наглядным и демонстрационным материалом, оснащать  компьютерной и </w:t>
      </w:r>
      <w:proofErr w:type="spellStart"/>
      <w:r w:rsidRPr="00510AF2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10AF2">
        <w:rPr>
          <w:rFonts w:ascii="Times New Roman" w:hAnsi="Times New Roman"/>
          <w:sz w:val="28"/>
          <w:szCs w:val="28"/>
        </w:rPr>
        <w:t xml:space="preserve"> техникой,  обновлять и совершенствовать территорию ДОУ.</w:t>
      </w:r>
    </w:p>
    <w:p w:rsidR="00D20FE5" w:rsidRPr="00510AF2" w:rsidRDefault="00D20FE5" w:rsidP="00D20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20FE5" w:rsidRPr="00510AF2" w:rsidSect="00CB35D7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1325" cy="7534275"/>
            <wp:effectExtent l="0" t="0" r="0" b="0"/>
            <wp:docPr id="3" name="Схе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0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8656" r="-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DD" w:rsidRDefault="008216DD" w:rsidP="00F735CB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медицинского обслуживания в ДОУ штатным расписанием предусмотрено:</w:t>
      </w:r>
    </w:p>
    <w:p w:rsidR="00D20FE5" w:rsidRPr="00510AF2" w:rsidRDefault="00D20FE5" w:rsidP="00A16515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старшая медицинская сестра  – 1,5 ставки;</w:t>
      </w:r>
    </w:p>
    <w:p w:rsidR="00D20FE5" w:rsidRPr="00E03F80" w:rsidRDefault="00D20FE5" w:rsidP="00A16515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медицинская сестра</w:t>
      </w:r>
      <w:r>
        <w:rPr>
          <w:rFonts w:ascii="Times New Roman" w:hAnsi="Times New Roman"/>
          <w:sz w:val="28"/>
          <w:szCs w:val="28"/>
        </w:rPr>
        <w:t xml:space="preserve"> по питанию – 0,5</w:t>
      </w:r>
      <w:r w:rsidRPr="00510AF2">
        <w:rPr>
          <w:rFonts w:ascii="Times New Roman" w:hAnsi="Times New Roman"/>
          <w:sz w:val="28"/>
          <w:szCs w:val="28"/>
        </w:rPr>
        <w:t xml:space="preserve"> ставки</w:t>
      </w:r>
      <w:r>
        <w:rPr>
          <w:rFonts w:ascii="Times New Roman" w:hAnsi="Times New Roman"/>
          <w:sz w:val="28"/>
          <w:szCs w:val="28"/>
        </w:rPr>
        <w:t>;</w:t>
      </w:r>
    </w:p>
    <w:p w:rsidR="00D20FE5" w:rsidRPr="00510AF2" w:rsidRDefault="00D20FE5" w:rsidP="00A16515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младшая </w:t>
      </w:r>
      <w:r w:rsidRPr="00510AF2">
        <w:rPr>
          <w:rFonts w:ascii="Times New Roman" w:hAnsi="Times New Roman"/>
          <w:sz w:val="28"/>
          <w:szCs w:val="28"/>
        </w:rPr>
        <w:t>медицинская сестра</w:t>
      </w:r>
      <w:r>
        <w:rPr>
          <w:rFonts w:ascii="Times New Roman" w:hAnsi="Times New Roman"/>
          <w:sz w:val="28"/>
          <w:szCs w:val="28"/>
        </w:rPr>
        <w:t xml:space="preserve"> – 0,5 ставки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10AF2">
        <w:rPr>
          <w:rFonts w:ascii="Times New Roman" w:hAnsi="Times New Roman"/>
          <w:sz w:val="28"/>
          <w:szCs w:val="28"/>
        </w:rPr>
        <w:t>.</w:t>
      </w:r>
      <w:proofErr w:type="gramEnd"/>
    </w:p>
    <w:p w:rsidR="00D20FE5" w:rsidRPr="00510AF2" w:rsidRDefault="00D20FE5" w:rsidP="00D20FE5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На данный момент штат медицинских работников не укомплектован.      </w:t>
      </w:r>
    </w:p>
    <w:p w:rsidR="00D20FE5" w:rsidRPr="00510AF2" w:rsidRDefault="00D20FE5" w:rsidP="00D20FE5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Медицинский кабинет расположен на 1 этаже и имеет всё необходимое оборудование в соответствии с лицензией.</w:t>
      </w:r>
    </w:p>
    <w:p w:rsidR="00D20FE5" w:rsidRPr="00510AF2" w:rsidRDefault="00D20FE5" w:rsidP="00D20FE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10AF2">
        <w:rPr>
          <w:rFonts w:ascii="Times New Roman" w:hAnsi="Times New Roman"/>
          <w:b/>
          <w:sz w:val="28"/>
          <w:szCs w:val="28"/>
        </w:rPr>
        <w:t>В состав блока входит:</w:t>
      </w:r>
    </w:p>
    <w:p w:rsidR="00D20FE5" w:rsidRPr="00510AF2" w:rsidRDefault="00D20FE5" w:rsidP="00A16515">
      <w:pPr>
        <w:pStyle w:val="a"/>
        <w:numPr>
          <w:ilvl w:val="0"/>
          <w:numId w:val="34"/>
        </w:numPr>
        <w:jc w:val="both"/>
      </w:pPr>
      <w:r w:rsidRPr="00510AF2">
        <w:t>кабинет врача площадью 12,0м</w:t>
      </w:r>
      <w:proofErr w:type="gramStart"/>
      <w:r w:rsidRPr="00510AF2">
        <w:rPr>
          <w:vertAlign w:val="superscript"/>
        </w:rPr>
        <w:t>2</w:t>
      </w:r>
      <w:proofErr w:type="gramEnd"/>
      <w:r w:rsidRPr="00510AF2">
        <w:rPr>
          <w:vertAlign w:val="superscript"/>
        </w:rPr>
        <w:t>;</w:t>
      </w:r>
    </w:p>
    <w:p w:rsidR="00D20FE5" w:rsidRPr="00510AF2" w:rsidRDefault="00D20FE5" w:rsidP="00A16515">
      <w:pPr>
        <w:pStyle w:val="a"/>
        <w:numPr>
          <w:ilvl w:val="0"/>
          <w:numId w:val="34"/>
        </w:numPr>
        <w:jc w:val="both"/>
      </w:pPr>
      <w:r w:rsidRPr="00510AF2">
        <w:t>процедурно-прививочный кабинет площадью 8,5м</w:t>
      </w:r>
      <w:proofErr w:type="gramStart"/>
      <w:r w:rsidRPr="00510AF2">
        <w:rPr>
          <w:vertAlign w:val="superscript"/>
        </w:rPr>
        <w:t>2</w:t>
      </w:r>
      <w:proofErr w:type="gramEnd"/>
    </w:p>
    <w:p w:rsidR="00D20FE5" w:rsidRPr="00510AF2" w:rsidRDefault="00D20FE5" w:rsidP="00A16515">
      <w:pPr>
        <w:pStyle w:val="a"/>
        <w:numPr>
          <w:ilvl w:val="0"/>
          <w:numId w:val="34"/>
        </w:numPr>
        <w:jc w:val="both"/>
      </w:pPr>
      <w:r w:rsidRPr="00510AF2">
        <w:t>изолятор 1 - площадью 7,1м</w:t>
      </w:r>
      <w:proofErr w:type="gramStart"/>
      <w:r w:rsidRPr="00510AF2">
        <w:rPr>
          <w:vertAlign w:val="superscript"/>
        </w:rPr>
        <w:t>2</w:t>
      </w:r>
      <w:proofErr w:type="gramEnd"/>
    </w:p>
    <w:p w:rsidR="00D20FE5" w:rsidRPr="00510AF2" w:rsidRDefault="00D20FE5" w:rsidP="00A16515">
      <w:pPr>
        <w:pStyle w:val="a"/>
        <w:numPr>
          <w:ilvl w:val="0"/>
          <w:numId w:val="34"/>
        </w:numPr>
        <w:jc w:val="both"/>
      </w:pPr>
      <w:r w:rsidRPr="00510AF2">
        <w:t>Изолятор 2 – площадью 7,1 м</w:t>
      </w:r>
      <w:proofErr w:type="gramStart"/>
      <w:r w:rsidRPr="00510AF2">
        <w:rPr>
          <w:vertAlign w:val="superscript"/>
        </w:rPr>
        <w:t>2</w:t>
      </w:r>
      <w:proofErr w:type="gramEnd"/>
    </w:p>
    <w:p w:rsidR="00D20FE5" w:rsidRPr="00510AF2" w:rsidRDefault="00D20FE5" w:rsidP="00A16515">
      <w:pPr>
        <w:pStyle w:val="a"/>
        <w:numPr>
          <w:ilvl w:val="0"/>
          <w:numId w:val="34"/>
        </w:numPr>
        <w:spacing w:after="240"/>
        <w:jc w:val="both"/>
      </w:pPr>
      <w:r w:rsidRPr="00510AF2">
        <w:t>Санитарная комната площадью 2,9 м</w:t>
      </w:r>
      <w:proofErr w:type="gramStart"/>
      <w:r w:rsidRPr="00510AF2">
        <w:rPr>
          <w:vertAlign w:val="superscript"/>
        </w:rPr>
        <w:t>2</w:t>
      </w:r>
      <w:proofErr w:type="gramEnd"/>
      <w:r w:rsidRPr="00510AF2">
        <w:t>.</w:t>
      </w:r>
    </w:p>
    <w:p w:rsidR="008216DD" w:rsidRPr="0017796D" w:rsidRDefault="008216DD" w:rsidP="00F735CB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Оборудование процедурно-прививочного кабинета:</w:t>
      </w:r>
    </w:p>
    <w:p w:rsidR="008216DD" w:rsidRPr="0017796D" w:rsidRDefault="008216DD" w:rsidP="00F735CB">
      <w:pPr>
        <w:pStyle w:val="3"/>
      </w:pPr>
      <w:r w:rsidRPr="0017796D">
        <w:t>холодильник – 2;</w:t>
      </w:r>
    </w:p>
    <w:p w:rsidR="008216DD" w:rsidRPr="0017796D" w:rsidRDefault="008216DD" w:rsidP="00F735CB">
      <w:pPr>
        <w:pStyle w:val="3"/>
      </w:pPr>
      <w:r w:rsidRPr="0017796D">
        <w:t>медицинские столики – 3;</w:t>
      </w:r>
    </w:p>
    <w:p w:rsidR="008216DD" w:rsidRPr="0017796D" w:rsidRDefault="008216DD" w:rsidP="00F735CB">
      <w:pPr>
        <w:pStyle w:val="3"/>
      </w:pPr>
      <w:r w:rsidRPr="0017796D">
        <w:t>медицинский шкаф – 1;</w:t>
      </w:r>
    </w:p>
    <w:p w:rsidR="008216DD" w:rsidRPr="0017796D" w:rsidRDefault="008216DD" w:rsidP="00F735CB">
      <w:pPr>
        <w:pStyle w:val="3"/>
      </w:pPr>
      <w:r w:rsidRPr="0017796D">
        <w:t>кушетка – 1;</w:t>
      </w:r>
    </w:p>
    <w:p w:rsidR="008216DD" w:rsidRPr="0017796D" w:rsidRDefault="008216DD" w:rsidP="00F735CB">
      <w:pPr>
        <w:pStyle w:val="3"/>
      </w:pPr>
      <w:r w:rsidRPr="0017796D">
        <w:t>бактерицидная лампа стационарная – 1;</w:t>
      </w:r>
    </w:p>
    <w:p w:rsidR="008216DD" w:rsidRPr="0017796D" w:rsidRDefault="008216DD" w:rsidP="00F735CB">
      <w:pPr>
        <w:pStyle w:val="3"/>
      </w:pPr>
      <w:r w:rsidRPr="0017796D">
        <w:t>бактерицидная лампа переносная - 1;</w:t>
      </w:r>
    </w:p>
    <w:p w:rsidR="008216DD" w:rsidRPr="0017796D" w:rsidRDefault="008216DD" w:rsidP="00F735CB">
      <w:pPr>
        <w:pStyle w:val="3"/>
        <w:numPr>
          <w:ilvl w:val="0"/>
          <w:numId w:val="0"/>
        </w:numPr>
        <w:ind w:left="924"/>
      </w:pPr>
    </w:p>
    <w:p w:rsidR="008216DD" w:rsidRPr="0017796D" w:rsidRDefault="008216DD" w:rsidP="00F735CB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</w:t>
      </w:r>
      <w:proofErr w:type="spellStart"/>
      <w:proofErr w:type="gramStart"/>
      <w:r w:rsidRPr="0017796D">
        <w:rPr>
          <w:rFonts w:ascii="Times New Roman" w:hAnsi="Times New Roman" w:cs="Times New Roman"/>
          <w:b/>
          <w:bCs/>
          <w:sz w:val="28"/>
          <w:szCs w:val="28"/>
        </w:rPr>
        <w:t>скрининг-тестов</w:t>
      </w:r>
      <w:proofErr w:type="spellEnd"/>
      <w:proofErr w:type="gramEnd"/>
      <w:r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 имеется в наличии:</w:t>
      </w:r>
    </w:p>
    <w:p w:rsidR="008216DD" w:rsidRPr="0017796D" w:rsidRDefault="008216DD" w:rsidP="00F735CB">
      <w:pPr>
        <w:pStyle w:val="3"/>
      </w:pPr>
      <w:r w:rsidRPr="0017796D">
        <w:t>Весы медицинские;</w:t>
      </w:r>
    </w:p>
    <w:p w:rsidR="008216DD" w:rsidRPr="0017796D" w:rsidRDefault="008216DD" w:rsidP="00F735CB">
      <w:pPr>
        <w:pStyle w:val="3"/>
      </w:pPr>
      <w:r w:rsidRPr="0017796D">
        <w:t>Ростомер;</w:t>
      </w:r>
    </w:p>
    <w:p w:rsidR="008216DD" w:rsidRPr="0017796D" w:rsidRDefault="008216DD" w:rsidP="00F735CB">
      <w:pPr>
        <w:pStyle w:val="3"/>
      </w:pPr>
      <w:r w:rsidRPr="0017796D">
        <w:t>Тонометр;</w:t>
      </w:r>
    </w:p>
    <w:p w:rsidR="008216DD" w:rsidRPr="0017796D" w:rsidRDefault="008216DD" w:rsidP="00F735CB">
      <w:pPr>
        <w:pStyle w:val="3"/>
      </w:pPr>
      <w:r w:rsidRPr="0017796D">
        <w:t>Динамометр кистевой;</w:t>
      </w:r>
    </w:p>
    <w:p w:rsidR="008216DD" w:rsidRPr="0017796D" w:rsidRDefault="008216DD" w:rsidP="00F735CB">
      <w:pPr>
        <w:pStyle w:val="3"/>
      </w:pPr>
      <w:r w:rsidRPr="0017796D">
        <w:t xml:space="preserve">Аппарат </w:t>
      </w:r>
      <w:proofErr w:type="spellStart"/>
      <w:r w:rsidRPr="0017796D">
        <w:t>Ротта</w:t>
      </w:r>
      <w:proofErr w:type="spellEnd"/>
      <w:r w:rsidRPr="0017796D">
        <w:t xml:space="preserve"> с таблицей для определения остроты зрения;</w:t>
      </w:r>
    </w:p>
    <w:p w:rsidR="008216DD" w:rsidRPr="0017796D" w:rsidRDefault="008216DD" w:rsidP="00F735CB">
      <w:pPr>
        <w:pStyle w:val="3"/>
      </w:pPr>
      <w:proofErr w:type="spellStart"/>
      <w:r w:rsidRPr="0017796D">
        <w:t>Плантограф</w:t>
      </w:r>
      <w:proofErr w:type="spellEnd"/>
      <w:r w:rsidRPr="0017796D">
        <w:t>;</w:t>
      </w:r>
    </w:p>
    <w:p w:rsidR="008216DD" w:rsidRPr="0017796D" w:rsidRDefault="008216DD" w:rsidP="00F735CB">
      <w:pPr>
        <w:pStyle w:val="3"/>
        <w:spacing w:after="240"/>
      </w:pPr>
      <w:proofErr w:type="spellStart"/>
      <w:r w:rsidRPr="0017796D">
        <w:t>пикфлоуметр</w:t>
      </w:r>
      <w:proofErr w:type="spellEnd"/>
      <w:r w:rsidRPr="0017796D">
        <w:t>.</w:t>
      </w:r>
    </w:p>
    <w:p w:rsidR="008216DD" w:rsidRPr="0017796D" w:rsidRDefault="008216DD" w:rsidP="00F735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питания в ДОУ.</w:t>
      </w:r>
    </w:p>
    <w:p w:rsidR="00D20FE5" w:rsidRPr="00510AF2" w:rsidRDefault="008216DD" w:rsidP="00D20FE5">
      <w:pPr>
        <w:pStyle w:val="30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</w:t>
      </w:r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 xml:space="preserve">      Одним из условий </w:t>
      </w:r>
      <w:proofErr w:type="spellStart"/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>здоровьесбережения</w:t>
      </w:r>
      <w:proofErr w:type="spellEnd"/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 xml:space="preserve"> детей дошкольного возраста является организация питания. Организация питания воспитанников осуществляется штатными работниками Учреждения. </w:t>
      </w:r>
      <w:proofErr w:type="gramStart"/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>Контроль за</w:t>
      </w:r>
      <w:proofErr w:type="gramEnd"/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 xml:space="preserve"> качеством питания, санитарным состоянием пищеблока, правильностью хранения продуктов, соблюдением сроков их реализации осуществляет </w:t>
      </w:r>
      <w:proofErr w:type="spellStart"/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>бракеражная</w:t>
      </w:r>
      <w:proofErr w:type="spellEnd"/>
      <w:r w:rsidR="00D20FE5" w:rsidRPr="00510AF2">
        <w:rPr>
          <w:rFonts w:ascii="Times New Roman" w:hAnsi="Times New Roman"/>
          <w:b w:val="0"/>
          <w:color w:val="auto"/>
          <w:sz w:val="28"/>
          <w:szCs w:val="28"/>
        </w:rPr>
        <w:t xml:space="preserve"> комиссия, состав которой утверждён заведующим ДОУ.</w:t>
      </w:r>
    </w:p>
    <w:p w:rsidR="00D20FE5" w:rsidRPr="00510AF2" w:rsidRDefault="00D20FE5" w:rsidP="00D20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Организация рационального питания детей в детском саду осуществляется в соответствии с 10-дневным меню, разработанным на соблюдении утвержденных наборов продуктов. В ДОУ имеются технологические карты приготовления предлагаемых в меню блюд, где указаны раскладка, </w:t>
      </w:r>
      <w:r w:rsidRPr="00510AF2">
        <w:rPr>
          <w:rFonts w:ascii="Times New Roman" w:hAnsi="Times New Roman"/>
          <w:sz w:val="28"/>
          <w:szCs w:val="28"/>
        </w:rPr>
        <w:lastRenderedPageBreak/>
        <w:t>калорийность блюда, содер</w:t>
      </w:r>
      <w:r>
        <w:rPr>
          <w:rFonts w:ascii="Times New Roman" w:hAnsi="Times New Roman"/>
          <w:sz w:val="28"/>
          <w:szCs w:val="28"/>
        </w:rPr>
        <w:t>жание в нем белков, жиров, углев</w:t>
      </w:r>
      <w:r w:rsidRPr="00510AF2">
        <w:rPr>
          <w:rFonts w:ascii="Times New Roman" w:hAnsi="Times New Roman"/>
          <w:sz w:val="28"/>
          <w:szCs w:val="28"/>
        </w:rPr>
        <w:t>одов. Использование технологических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</w:t>
      </w:r>
    </w:p>
    <w:p w:rsidR="00D20FE5" w:rsidRPr="00510AF2" w:rsidRDefault="00D20FE5" w:rsidP="00D20FE5">
      <w:pPr>
        <w:pStyle w:val="30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10AF2">
        <w:rPr>
          <w:rFonts w:ascii="Times New Roman" w:hAnsi="Times New Roman"/>
          <w:b w:val="0"/>
          <w:color w:val="auto"/>
          <w:sz w:val="28"/>
          <w:szCs w:val="28"/>
        </w:rPr>
        <w:t xml:space="preserve">     В образовательном учреждении ведется просветительская работа педагогического коллектива среди детей и их родителей (законных представителей) по вопросам рационального питания в следующих формах:</w:t>
      </w:r>
    </w:p>
    <w:p w:rsidR="00D20FE5" w:rsidRPr="00510AF2" w:rsidRDefault="00D20FE5" w:rsidP="00A16515">
      <w:pPr>
        <w:pStyle w:val="30"/>
        <w:numPr>
          <w:ilvl w:val="0"/>
          <w:numId w:val="35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10AF2">
        <w:rPr>
          <w:rFonts w:ascii="Times New Roman" w:hAnsi="Times New Roman"/>
          <w:b w:val="0"/>
          <w:color w:val="auto"/>
          <w:sz w:val="28"/>
          <w:szCs w:val="28"/>
        </w:rPr>
        <w:t>оформление стендов, папок-передвижек, памяток для родителей по вопросам рационального питания;</w:t>
      </w:r>
    </w:p>
    <w:p w:rsidR="00D20FE5" w:rsidRPr="00510AF2" w:rsidRDefault="00D20FE5" w:rsidP="00A16515">
      <w:pPr>
        <w:pStyle w:val="30"/>
        <w:numPr>
          <w:ilvl w:val="0"/>
          <w:numId w:val="35"/>
        </w:numPr>
        <w:spacing w:before="0" w:after="24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10AF2">
        <w:rPr>
          <w:rFonts w:ascii="Times New Roman" w:hAnsi="Times New Roman"/>
          <w:b w:val="0"/>
          <w:color w:val="auto"/>
          <w:sz w:val="28"/>
          <w:szCs w:val="28"/>
        </w:rPr>
        <w:t>консультации воспитателей, медсестры.</w:t>
      </w:r>
    </w:p>
    <w:p w:rsidR="00D20FE5" w:rsidRPr="0017796D" w:rsidRDefault="00D20FE5" w:rsidP="00D20FE5">
      <w:pPr>
        <w:pStyle w:val="30"/>
        <w:spacing w:before="0" w:after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  </w:t>
      </w:r>
      <w:r w:rsidRPr="0017796D">
        <w:rPr>
          <w:rFonts w:ascii="Times New Roman" w:hAnsi="Times New Roman" w:cs="Times New Roman"/>
          <w:color w:val="auto"/>
          <w:sz w:val="28"/>
          <w:szCs w:val="28"/>
        </w:rPr>
        <w:t>Организация адаптационного периода.</w:t>
      </w:r>
    </w:p>
    <w:p w:rsidR="00D20FE5" w:rsidRPr="00510AF2" w:rsidRDefault="00D20FE5" w:rsidP="00D20FE5">
      <w:pPr>
        <w:spacing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10AF2">
        <w:rPr>
          <w:rFonts w:ascii="Times New Roman" w:hAnsi="Times New Roman"/>
          <w:sz w:val="28"/>
          <w:szCs w:val="28"/>
        </w:rPr>
        <w:t xml:space="preserve">Ещё одним условием и залогом  дальнейшего благополучного физического и психического развития детей дошкольного возраста является безболезненная  адаптация вновь пришедших воспитанников. </w:t>
      </w:r>
    </w:p>
    <w:p w:rsidR="00DE0DBC" w:rsidRPr="0017796D" w:rsidRDefault="00DE0DBC" w:rsidP="00F735CB">
      <w:pPr>
        <w:pStyle w:val="a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Многолетние наблюдения за детьми показали, что период адаптации протекает значительно легче в том случае,  если у ребёнка до поступления в ДОУ была определённая подготовка. Она предусматривает:</w:t>
      </w:r>
    </w:p>
    <w:p w:rsidR="00DE0DBC" w:rsidRPr="0017796D" w:rsidRDefault="00DE0DBC" w:rsidP="00A16515">
      <w:pPr>
        <w:pStyle w:val="2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6D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177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 организма ребёнка, его нормальное физическое и нервно-психическое развитие;</w:t>
      </w:r>
    </w:p>
    <w:p w:rsidR="00DE0DBC" w:rsidRPr="0017796D" w:rsidRDefault="00DE0DBC" w:rsidP="00A16515">
      <w:pPr>
        <w:pStyle w:val="2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организацию режима дня, близкого к режиму детского сада;</w:t>
      </w:r>
    </w:p>
    <w:p w:rsidR="00DE0DBC" w:rsidRPr="0017796D" w:rsidRDefault="00DE0DBC" w:rsidP="00A16515">
      <w:pPr>
        <w:pStyle w:val="2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отсутствие у ребёнка не всегда желательных привычек (пустышка, укачивание);</w:t>
      </w:r>
    </w:p>
    <w:p w:rsidR="00DE0DBC" w:rsidRPr="0017796D" w:rsidRDefault="00DE0DBC" w:rsidP="00A16515">
      <w:pPr>
        <w:pStyle w:val="2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формирование у детей возрастных навыков при кормлении, одевании;</w:t>
      </w:r>
    </w:p>
    <w:p w:rsidR="00DE0DBC" w:rsidRPr="0017796D" w:rsidRDefault="00DE0DBC" w:rsidP="00A16515">
      <w:pPr>
        <w:pStyle w:val="2"/>
        <w:numPr>
          <w:ilvl w:val="0"/>
          <w:numId w:val="1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воспитание у ребёнка доброжелательного отношения к взрослым и детям.</w:t>
      </w:r>
    </w:p>
    <w:p w:rsidR="00D20FE5" w:rsidRPr="00510AF2" w:rsidRDefault="00D20FE5" w:rsidP="00D20FE5">
      <w:pPr>
        <w:pStyle w:val="af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0AF2">
        <w:rPr>
          <w:rFonts w:ascii="Times New Roman" w:hAnsi="Times New Roman"/>
          <w:b/>
          <w:bCs/>
          <w:sz w:val="28"/>
          <w:szCs w:val="28"/>
        </w:rPr>
        <w:t>Общими принципами  деятельности по адаптации в ДОУ являются:</w:t>
      </w:r>
    </w:p>
    <w:p w:rsidR="00D20FE5" w:rsidRPr="00510AF2" w:rsidRDefault="00D20FE5" w:rsidP="00D20FE5">
      <w:pPr>
        <w:pStyle w:val="3"/>
      </w:pPr>
      <w:r>
        <w:t xml:space="preserve">постоянство </w:t>
      </w:r>
      <w:r w:rsidRPr="00510AF2">
        <w:t>персонала</w:t>
      </w:r>
      <w:r>
        <w:t xml:space="preserve">, закреплённого за каждой группой;  </w:t>
      </w:r>
    </w:p>
    <w:p w:rsidR="00D20FE5" w:rsidRPr="00510AF2" w:rsidRDefault="00D20FE5" w:rsidP="00D20FE5">
      <w:pPr>
        <w:pStyle w:val="3"/>
      </w:pPr>
      <w:r w:rsidRPr="00510AF2">
        <w:t>индивидуальный подход к ребёнку;</w:t>
      </w:r>
    </w:p>
    <w:p w:rsidR="00D20FE5" w:rsidRPr="00510AF2" w:rsidRDefault="00D20FE5" w:rsidP="00D20FE5">
      <w:pPr>
        <w:pStyle w:val="3"/>
      </w:pPr>
      <w:r w:rsidRPr="00510AF2">
        <w:t>постепенное увеличение времени пребывания ребёнка в группе (2-3 часа);</w:t>
      </w:r>
    </w:p>
    <w:p w:rsidR="00D20FE5" w:rsidRPr="00510AF2" w:rsidRDefault="00D20FE5" w:rsidP="00D20FE5">
      <w:pPr>
        <w:pStyle w:val="3"/>
      </w:pPr>
      <w:r w:rsidRPr="00510AF2">
        <w:t xml:space="preserve">постепенное </w:t>
      </w:r>
      <w:r>
        <w:t xml:space="preserve">увеличение наполняемости </w:t>
      </w:r>
      <w:r w:rsidRPr="00510AF2">
        <w:t>групп</w:t>
      </w:r>
      <w:r>
        <w:t xml:space="preserve"> раннего возраста</w:t>
      </w:r>
      <w:r w:rsidRPr="00510AF2">
        <w:t>;</w:t>
      </w:r>
    </w:p>
    <w:p w:rsidR="00D20FE5" w:rsidRPr="00510AF2" w:rsidRDefault="00D20FE5" w:rsidP="00D20FE5">
      <w:pPr>
        <w:pStyle w:val="3"/>
      </w:pPr>
      <w:r w:rsidRPr="00510AF2">
        <w:t>сохранение домашних привычек (пустышка, любимая игрушка, способ кормления и.т.д.);</w:t>
      </w:r>
    </w:p>
    <w:p w:rsidR="00D20FE5" w:rsidRPr="00510AF2" w:rsidRDefault="00D20FE5" w:rsidP="00D20FE5">
      <w:pPr>
        <w:pStyle w:val="3"/>
      </w:pPr>
      <w:r w:rsidRPr="00510AF2">
        <w:t>прерывание вакцинального процесса до окончания адаптации;</w:t>
      </w:r>
    </w:p>
    <w:p w:rsidR="00D20FE5" w:rsidRPr="00510AF2" w:rsidRDefault="00D20FE5" w:rsidP="00D20FE5">
      <w:pPr>
        <w:pStyle w:val="3"/>
      </w:pPr>
      <w:r w:rsidRPr="00510AF2">
        <w:t>периодическое пребывание ребёнка на руках или на коленях взрослого;</w:t>
      </w:r>
    </w:p>
    <w:p w:rsidR="00D20FE5" w:rsidRPr="00510AF2" w:rsidRDefault="00D20FE5" w:rsidP="00D20FE5">
      <w:pPr>
        <w:pStyle w:val="3"/>
      </w:pPr>
      <w:r w:rsidRPr="00510AF2">
        <w:t>не вовлечение ребёнка насильно в игры и групповые занятия и.т.д.</w:t>
      </w:r>
    </w:p>
    <w:p w:rsidR="00D20FE5" w:rsidRPr="00510AF2" w:rsidRDefault="00D20FE5" w:rsidP="00D20FE5">
      <w:pPr>
        <w:pStyle w:val="af"/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0AF2">
        <w:rPr>
          <w:rFonts w:ascii="Times New Roman" w:hAnsi="Times New Roman"/>
          <w:bCs/>
          <w:sz w:val="28"/>
          <w:szCs w:val="28"/>
        </w:rPr>
        <w:t>На каждого ребёнка в детском саду ведётся лист адаптации. Степень тяжести адаптации оценивается совместно с врачом, педагогами и психологом.</w:t>
      </w:r>
    </w:p>
    <w:p w:rsidR="00D20FE5" w:rsidRPr="00510AF2" w:rsidRDefault="00D20FE5" w:rsidP="00D20FE5">
      <w:pPr>
        <w:pStyle w:val="a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b/>
          <w:sz w:val="28"/>
          <w:szCs w:val="28"/>
        </w:rPr>
        <w:lastRenderedPageBreak/>
        <w:t>При оценке адаптации учитываются</w:t>
      </w:r>
      <w:r w:rsidRPr="00510AF2">
        <w:rPr>
          <w:rFonts w:ascii="Times New Roman" w:hAnsi="Times New Roman"/>
          <w:sz w:val="28"/>
          <w:szCs w:val="28"/>
        </w:rPr>
        <w:t>:</w:t>
      </w:r>
    </w:p>
    <w:p w:rsidR="00D20FE5" w:rsidRPr="00510AF2" w:rsidRDefault="00D20FE5" w:rsidP="00A16515">
      <w:pPr>
        <w:pStyle w:val="2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Эмоциональное состояние ребёнка;</w:t>
      </w:r>
    </w:p>
    <w:p w:rsidR="00D20FE5" w:rsidRPr="00510AF2" w:rsidRDefault="00D20FE5" w:rsidP="00A16515">
      <w:pPr>
        <w:pStyle w:val="2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Поведение;</w:t>
      </w:r>
    </w:p>
    <w:p w:rsidR="00D20FE5" w:rsidRPr="00510AF2" w:rsidRDefault="00D20FE5" w:rsidP="00A16515">
      <w:pPr>
        <w:pStyle w:val="2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Сон;</w:t>
      </w:r>
    </w:p>
    <w:p w:rsidR="00D20FE5" w:rsidRPr="00510AF2" w:rsidRDefault="00D20FE5" w:rsidP="00A16515">
      <w:pPr>
        <w:pStyle w:val="2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Аппетит;</w:t>
      </w:r>
    </w:p>
    <w:p w:rsidR="00D20FE5" w:rsidRPr="00510AF2" w:rsidRDefault="00D20FE5" w:rsidP="00A16515">
      <w:pPr>
        <w:pStyle w:val="2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Отношение с детьми и взрослыми;</w:t>
      </w:r>
    </w:p>
    <w:p w:rsidR="00D20FE5" w:rsidRPr="00510AF2" w:rsidRDefault="00D20FE5" w:rsidP="00A16515">
      <w:pPr>
        <w:pStyle w:val="2"/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0AF2">
        <w:rPr>
          <w:rFonts w:ascii="Times New Roman" w:hAnsi="Times New Roman"/>
          <w:sz w:val="28"/>
          <w:szCs w:val="28"/>
        </w:rPr>
        <w:t>Резистентность</w:t>
      </w:r>
      <w:proofErr w:type="spellEnd"/>
      <w:r w:rsidRPr="00510AF2">
        <w:rPr>
          <w:rFonts w:ascii="Times New Roman" w:hAnsi="Times New Roman"/>
          <w:sz w:val="28"/>
          <w:szCs w:val="28"/>
        </w:rPr>
        <w:t xml:space="preserve"> организма.</w:t>
      </w:r>
    </w:p>
    <w:p w:rsidR="00D20FE5" w:rsidRPr="00510AF2" w:rsidRDefault="00D20FE5" w:rsidP="00D20FE5">
      <w:pPr>
        <w:tabs>
          <w:tab w:val="left" w:pos="3261"/>
        </w:tabs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0AF2">
        <w:rPr>
          <w:rFonts w:ascii="Times New Roman" w:hAnsi="Times New Roman"/>
          <w:bCs/>
          <w:sz w:val="28"/>
          <w:szCs w:val="28"/>
        </w:rPr>
        <w:t xml:space="preserve">     В 2016/2017 учебном году поступило 53 ребёнка. </w:t>
      </w:r>
    </w:p>
    <w:p w:rsidR="00DE0DBC" w:rsidRPr="0017796D" w:rsidRDefault="00DE0DBC" w:rsidP="00F735CB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noProof/>
          <w:sz w:val="28"/>
          <w:szCs w:val="28"/>
        </w:rPr>
        <w:t>Степень адаптации детей нового набора.</w:t>
      </w:r>
    </w:p>
    <w:p w:rsidR="00832922" w:rsidRPr="00510AF2" w:rsidRDefault="00DE0DBC" w:rsidP="00832922">
      <w:pPr>
        <w:tabs>
          <w:tab w:val="left" w:pos="3261"/>
        </w:tabs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</w:t>
      </w:r>
      <w:r w:rsidR="00832922" w:rsidRPr="00510AF2">
        <w:rPr>
          <w:rFonts w:ascii="Times New Roman" w:hAnsi="Times New Roman"/>
          <w:bCs/>
          <w:sz w:val="28"/>
          <w:szCs w:val="28"/>
        </w:rPr>
        <w:t xml:space="preserve">     Адаптация прошла безболезненно для всех вновь пришедших детей. Лёгкая степень адаптации составляет 62% (33 ребёнка), средней тяжести – 38% (20 детей), тяжёлая степень адаптации отсутствует.  Это стало возможным благодаря созданию комфортных условий в группах, взаимодействию всех специалистов ДОУ друг с другом и с родителями вновь поступающих детей. </w:t>
      </w:r>
    </w:p>
    <w:p w:rsidR="00832922" w:rsidRDefault="00832922" w:rsidP="00F735CB">
      <w:pPr>
        <w:tabs>
          <w:tab w:val="left" w:pos="326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216DD" w:rsidRPr="0017796D" w:rsidRDefault="004A2205" w:rsidP="00622F77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6D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 и достижения ДОУ</w:t>
      </w:r>
    </w:p>
    <w:p w:rsidR="004F2F23" w:rsidRPr="0017796D" w:rsidRDefault="00CF2402" w:rsidP="00F735CB">
      <w:pPr>
        <w:pStyle w:val="3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96D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="004F2F23" w:rsidRPr="0017796D">
        <w:rPr>
          <w:rFonts w:ascii="Times New Roman" w:hAnsi="Times New Roman" w:cs="Times New Roman"/>
          <w:color w:val="auto"/>
          <w:sz w:val="28"/>
          <w:szCs w:val="28"/>
        </w:rPr>
        <w:t>Результаты  оздоровительной деятельности в ДОУ.</w:t>
      </w:r>
    </w:p>
    <w:p w:rsidR="00832922" w:rsidRDefault="00832922" w:rsidP="00F735C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32922" w:rsidRPr="00510AF2" w:rsidRDefault="00832922" w:rsidP="00832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  В 2016/2017 учебном году произошли незначительные улучшения основных показателей оздоровительной работы в ДОУ  в сравнении с 2015/16 учебным  годом. </w:t>
      </w:r>
    </w:p>
    <w:p w:rsidR="00832922" w:rsidRPr="00510AF2" w:rsidRDefault="00832922" w:rsidP="00832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Это связано с тем, что в дошкольном учреждении </w:t>
      </w:r>
    </w:p>
    <w:p w:rsidR="00832922" w:rsidRPr="00510AF2" w:rsidRDefault="00832922" w:rsidP="00A16515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созданы условия для физического развития и снижения  заболеваемости детей (хорошо оборудованный спортзал и физкультурные уголки в группах, налич</w:t>
      </w:r>
      <w:r>
        <w:rPr>
          <w:rFonts w:ascii="Times New Roman" w:hAnsi="Times New Roman" w:cs="Times New Roman"/>
          <w:sz w:val="28"/>
          <w:szCs w:val="28"/>
        </w:rPr>
        <w:t xml:space="preserve">ие инструктора по физическому воспитанию, </w:t>
      </w:r>
      <w:r w:rsidRPr="00510AF2">
        <w:rPr>
          <w:rFonts w:ascii="Times New Roman" w:hAnsi="Times New Roman" w:cs="Times New Roman"/>
          <w:sz w:val="28"/>
          <w:szCs w:val="28"/>
        </w:rPr>
        <w:t>проводятся физкультурные занятия 3 раза в не</w:t>
      </w:r>
      <w:r>
        <w:rPr>
          <w:rFonts w:ascii="Times New Roman" w:hAnsi="Times New Roman" w:cs="Times New Roman"/>
          <w:sz w:val="28"/>
          <w:szCs w:val="28"/>
        </w:rPr>
        <w:t xml:space="preserve">делю (2 в зале, 1 на улице) во всех возрастных группах </w:t>
      </w:r>
      <w:r w:rsidRPr="00510AF2">
        <w:rPr>
          <w:rFonts w:ascii="Times New Roman" w:hAnsi="Times New Roman" w:cs="Times New Roman"/>
          <w:sz w:val="28"/>
          <w:szCs w:val="28"/>
        </w:rPr>
        <w:t>и др.),</w:t>
      </w:r>
    </w:p>
    <w:p w:rsidR="00832922" w:rsidRPr="00832922" w:rsidRDefault="00832922" w:rsidP="00A16515">
      <w:pPr>
        <w:pStyle w:val="1"/>
        <w:keepLines w:val="0"/>
        <w:numPr>
          <w:ilvl w:val="0"/>
          <w:numId w:val="18"/>
        </w:numPr>
        <w:tabs>
          <w:tab w:val="clear" w:pos="360"/>
          <w:tab w:val="num" w:pos="798"/>
        </w:tabs>
        <w:spacing w:before="0" w:line="240" w:lineRule="auto"/>
        <w:ind w:left="798"/>
        <w:jc w:val="both"/>
        <w:rPr>
          <w:rFonts w:ascii="Times New Roman" w:hAnsi="Times New Roman"/>
          <w:b w:val="0"/>
          <w:bCs w:val="0"/>
          <w:color w:val="auto"/>
        </w:rPr>
      </w:pPr>
      <w:r w:rsidRPr="00832922">
        <w:rPr>
          <w:rFonts w:ascii="Times New Roman" w:hAnsi="Times New Roman"/>
          <w:b w:val="0"/>
          <w:bCs w:val="0"/>
          <w:color w:val="auto"/>
        </w:rPr>
        <w:t xml:space="preserve">проводятся профилактические мероприятия, соблюдение режимных моментов, </w:t>
      </w:r>
      <w:proofErr w:type="spellStart"/>
      <w:r w:rsidRPr="00832922">
        <w:rPr>
          <w:rFonts w:ascii="Times New Roman" w:hAnsi="Times New Roman"/>
          <w:b w:val="0"/>
          <w:bCs w:val="0"/>
          <w:color w:val="auto"/>
        </w:rPr>
        <w:t>санэпидрежима</w:t>
      </w:r>
      <w:proofErr w:type="spellEnd"/>
      <w:r w:rsidRPr="00832922">
        <w:rPr>
          <w:rFonts w:ascii="Times New Roman" w:hAnsi="Times New Roman"/>
          <w:b w:val="0"/>
          <w:bCs w:val="0"/>
          <w:color w:val="auto"/>
        </w:rPr>
        <w:t xml:space="preserve">, 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закаливание, 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организация Дней здоровья и т.п.,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соблюдение режима двигательной активности в различных его проявлениях (подвижные игры, прогулки, физ. и муз</w:t>
      </w:r>
      <w:proofErr w:type="gramStart"/>
      <w:r w:rsidRPr="00510AF2">
        <w:rPr>
          <w:rFonts w:ascii="Times New Roman" w:hAnsi="Times New Roman"/>
          <w:sz w:val="28"/>
          <w:szCs w:val="28"/>
        </w:rPr>
        <w:t>.</w:t>
      </w:r>
      <w:proofErr w:type="gramEnd"/>
      <w:r w:rsidRPr="00510A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AF2">
        <w:rPr>
          <w:rFonts w:ascii="Times New Roman" w:hAnsi="Times New Roman"/>
          <w:sz w:val="28"/>
          <w:szCs w:val="28"/>
        </w:rPr>
        <w:t>з</w:t>
      </w:r>
      <w:proofErr w:type="gramEnd"/>
      <w:r w:rsidRPr="00510AF2">
        <w:rPr>
          <w:rFonts w:ascii="Times New Roman" w:hAnsi="Times New Roman"/>
          <w:sz w:val="28"/>
          <w:szCs w:val="28"/>
        </w:rPr>
        <w:t>анятия, динамическая поза проведения большинства занятий, физкультминутки, гимнастика после сна и многое другое),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повышение педагогического мастерства и деловой квалификации воспитателей ДОУ  по вопросам физкультурно-оздоровительной работы,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пополнение методической копилки разработками по формированию здорового образа жизни,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lastRenderedPageBreak/>
        <w:t>работа над проектами по ОБЖ,</w:t>
      </w:r>
    </w:p>
    <w:p w:rsidR="00832922" w:rsidRPr="00510AF2" w:rsidRDefault="00832922" w:rsidP="00A16515">
      <w:pPr>
        <w:numPr>
          <w:ilvl w:val="0"/>
          <w:numId w:val="18"/>
        </w:numPr>
        <w:tabs>
          <w:tab w:val="clear" w:pos="360"/>
          <w:tab w:val="num" w:pos="798"/>
        </w:tabs>
        <w:spacing w:after="0" w:line="240" w:lineRule="auto"/>
        <w:ind w:left="798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привлечение родителей к решению вопросов воспитания здорового ребёнка и многое другое.</w:t>
      </w:r>
    </w:p>
    <w:p w:rsidR="00832922" w:rsidRPr="00510AF2" w:rsidRDefault="00832922" w:rsidP="00832922">
      <w:pPr>
        <w:spacing w:before="240"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0AF2">
        <w:rPr>
          <w:rFonts w:ascii="Times New Roman" w:hAnsi="Times New Roman"/>
          <w:bCs/>
          <w:sz w:val="28"/>
          <w:szCs w:val="28"/>
        </w:rPr>
        <w:t xml:space="preserve">   Оздоровительная работа ведется в соответствии с планом, разработанным на год врачом и медсестрой ДОУ.</w:t>
      </w:r>
    </w:p>
    <w:p w:rsidR="00832922" w:rsidRPr="00510AF2" w:rsidRDefault="00832922" w:rsidP="00832922">
      <w:pPr>
        <w:tabs>
          <w:tab w:val="left" w:pos="3261"/>
        </w:tabs>
        <w:spacing w:before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0AF2">
        <w:rPr>
          <w:rFonts w:ascii="Times New Roman" w:hAnsi="Times New Roman"/>
          <w:b/>
          <w:bCs/>
          <w:sz w:val="28"/>
          <w:szCs w:val="28"/>
        </w:rPr>
        <w:t>Распределение детей по группам здоровья.</w:t>
      </w:r>
    </w:p>
    <w:p w:rsidR="00832922" w:rsidRPr="00510AF2" w:rsidRDefault="00832922" w:rsidP="00832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 В детском саду преобладают дети со </w:t>
      </w:r>
      <w:r w:rsidRPr="00510AF2">
        <w:rPr>
          <w:rFonts w:ascii="Times New Roman" w:hAnsi="Times New Roman"/>
          <w:sz w:val="28"/>
          <w:szCs w:val="28"/>
          <w:lang w:val="en-US"/>
        </w:rPr>
        <w:t>II</w:t>
      </w:r>
      <w:r w:rsidRPr="00510AF2">
        <w:rPr>
          <w:rFonts w:ascii="Times New Roman" w:hAnsi="Times New Roman"/>
          <w:sz w:val="28"/>
          <w:szCs w:val="28"/>
        </w:rPr>
        <w:t xml:space="preserve"> группой здоровья (219 чел. –78,8%), т.е. у большинства имеются функциональные отклонения.</w:t>
      </w:r>
    </w:p>
    <w:p w:rsidR="004F2F23" w:rsidRPr="0017796D" w:rsidRDefault="004F2F23" w:rsidP="00F735CB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250" w:type="dxa"/>
        <w:tblLook w:val="04A0"/>
      </w:tblPr>
      <w:tblGrid>
        <w:gridCol w:w="2332"/>
        <w:gridCol w:w="1747"/>
        <w:gridCol w:w="1747"/>
        <w:gridCol w:w="1747"/>
        <w:gridCol w:w="1748"/>
      </w:tblGrid>
      <w:tr w:rsidR="00CF2402" w:rsidRPr="0017796D" w:rsidTr="0017796D">
        <w:tc>
          <w:tcPr>
            <w:tcW w:w="2332" w:type="dxa"/>
            <w:vMerge w:val="restart"/>
          </w:tcPr>
          <w:p w:rsidR="00CF2402" w:rsidRPr="0017796D" w:rsidRDefault="00CF240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989" w:type="dxa"/>
            <w:gridSpan w:val="4"/>
          </w:tcPr>
          <w:p w:rsidR="00CF2402" w:rsidRPr="0017796D" w:rsidRDefault="00CF240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CF2402" w:rsidRPr="0017796D" w:rsidTr="00CF2402">
        <w:tc>
          <w:tcPr>
            <w:tcW w:w="2332" w:type="dxa"/>
            <w:vMerge/>
          </w:tcPr>
          <w:p w:rsidR="00CF2402" w:rsidRPr="0017796D" w:rsidRDefault="00CF2402" w:rsidP="00F735C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CF2402" w:rsidRPr="0017796D" w:rsidRDefault="00CF2402" w:rsidP="00A16515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CF2402" w:rsidRPr="0017796D" w:rsidRDefault="00CF2402" w:rsidP="00A16515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CF2402" w:rsidRPr="0017796D" w:rsidRDefault="00CF2402" w:rsidP="00A16515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CF2402" w:rsidRPr="0017796D" w:rsidRDefault="00CF2402" w:rsidP="00A16515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922" w:rsidRPr="0017796D" w:rsidTr="00CF2402">
        <w:tc>
          <w:tcPr>
            <w:tcW w:w="2332" w:type="dxa"/>
          </w:tcPr>
          <w:p w:rsidR="00832922" w:rsidRPr="0017796D" w:rsidRDefault="00832922" w:rsidP="006361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1747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7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81,7%</w:t>
            </w:r>
          </w:p>
        </w:tc>
        <w:tc>
          <w:tcPr>
            <w:tcW w:w="1747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17,5%</w:t>
            </w:r>
          </w:p>
        </w:tc>
        <w:tc>
          <w:tcPr>
            <w:tcW w:w="1748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</w:tr>
      <w:tr w:rsidR="00832922" w:rsidRPr="0017796D" w:rsidTr="00CF2402">
        <w:trPr>
          <w:trHeight w:val="311"/>
        </w:trPr>
        <w:tc>
          <w:tcPr>
            <w:tcW w:w="2332" w:type="dxa"/>
          </w:tcPr>
          <w:p w:rsidR="00832922" w:rsidRPr="0017796D" w:rsidRDefault="00832922" w:rsidP="006361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1747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2,8%</w:t>
            </w:r>
          </w:p>
        </w:tc>
        <w:tc>
          <w:tcPr>
            <w:tcW w:w="1747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81,1%</w:t>
            </w:r>
          </w:p>
        </w:tc>
        <w:tc>
          <w:tcPr>
            <w:tcW w:w="1747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15,7%</w:t>
            </w:r>
          </w:p>
        </w:tc>
        <w:tc>
          <w:tcPr>
            <w:tcW w:w="1748" w:type="dxa"/>
          </w:tcPr>
          <w:p w:rsidR="00832922" w:rsidRPr="0017796D" w:rsidRDefault="00832922" w:rsidP="006361F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832922" w:rsidRPr="0017796D" w:rsidTr="00CF2402">
        <w:trPr>
          <w:trHeight w:val="293"/>
        </w:trPr>
        <w:tc>
          <w:tcPr>
            <w:tcW w:w="2332" w:type="dxa"/>
          </w:tcPr>
          <w:p w:rsidR="00832922" w:rsidRPr="00832922" w:rsidRDefault="00832922" w:rsidP="00F7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22"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  <w:tc>
          <w:tcPr>
            <w:tcW w:w="1747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  <w:tc>
          <w:tcPr>
            <w:tcW w:w="1747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78,8%</w:t>
            </w:r>
          </w:p>
        </w:tc>
        <w:tc>
          <w:tcPr>
            <w:tcW w:w="1747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14,4%</w:t>
            </w:r>
          </w:p>
        </w:tc>
        <w:tc>
          <w:tcPr>
            <w:tcW w:w="1748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F2F23" w:rsidRPr="0017796D" w:rsidRDefault="004F2F23" w:rsidP="00F735CB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F23" w:rsidRPr="0017796D" w:rsidRDefault="004F2F23" w:rsidP="00F735CB">
      <w:pPr>
        <w:tabs>
          <w:tab w:val="left" w:pos="2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Индекс  здоровья  детей.</w:t>
      </w:r>
    </w:p>
    <w:p w:rsidR="004F2F23" w:rsidRPr="0017796D" w:rsidRDefault="004F2F23" w:rsidP="00F735CB">
      <w:pPr>
        <w:tabs>
          <w:tab w:val="left" w:pos="2678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Индекс здоровья понизился с 11 до 9,5.</w:t>
      </w:r>
    </w:p>
    <w:tbl>
      <w:tblPr>
        <w:tblStyle w:val="af5"/>
        <w:tblW w:w="9449" w:type="dxa"/>
        <w:tblInd w:w="250" w:type="dxa"/>
        <w:tblLook w:val="04A0"/>
      </w:tblPr>
      <w:tblGrid>
        <w:gridCol w:w="2030"/>
        <w:gridCol w:w="2473"/>
        <w:gridCol w:w="2473"/>
        <w:gridCol w:w="2473"/>
      </w:tblGrid>
      <w:tr w:rsidR="00832922" w:rsidRPr="0017796D" w:rsidTr="00832922">
        <w:trPr>
          <w:trHeight w:val="625"/>
        </w:trPr>
        <w:tc>
          <w:tcPr>
            <w:tcW w:w="2030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3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2473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2473" w:type="dxa"/>
          </w:tcPr>
          <w:p w:rsidR="00832922" w:rsidRPr="0017796D" w:rsidRDefault="00832922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22"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832922" w:rsidRPr="0017796D" w:rsidTr="00832922">
        <w:trPr>
          <w:trHeight w:val="313"/>
        </w:trPr>
        <w:tc>
          <w:tcPr>
            <w:tcW w:w="2030" w:type="dxa"/>
          </w:tcPr>
          <w:p w:rsidR="00832922" w:rsidRPr="0017796D" w:rsidRDefault="00832922" w:rsidP="00F735CB">
            <w:pPr>
              <w:tabs>
                <w:tab w:val="left" w:pos="2678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73" w:type="dxa"/>
          </w:tcPr>
          <w:p w:rsidR="00832922" w:rsidRPr="0017796D" w:rsidRDefault="00832922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832922" w:rsidRPr="0017796D" w:rsidRDefault="00832922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473" w:type="dxa"/>
          </w:tcPr>
          <w:p w:rsidR="00832922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F2F23" w:rsidRPr="0017796D" w:rsidRDefault="004F2F23" w:rsidP="00F735C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2F23" w:rsidRPr="0017796D" w:rsidRDefault="004F2F23" w:rsidP="00F735CB">
      <w:pPr>
        <w:tabs>
          <w:tab w:val="left" w:pos="3261"/>
        </w:tabs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Пропуск по болезни одним ребёнком.</w:t>
      </w:r>
    </w:p>
    <w:p w:rsidR="009C232F" w:rsidRDefault="009C232F" w:rsidP="009C23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Пропуск по болезни одним ребёнком снизился на 3,1 дня в сравнении с прошлым годом и составил 15дней (вместо 18,1 дня).       </w:t>
      </w:r>
    </w:p>
    <w:tbl>
      <w:tblPr>
        <w:tblStyle w:val="af5"/>
        <w:tblW w:w="9449" w:type="dxa"/>
        <w:tblInd w:w="250" w:type="dxa"/>
        <w:tblLook w:val="04A0"/>
      </w:tblPr>
      <w:tblGrid>
        <w:gridCol w:w="2030"/>
        <w:gridCol w:w="2473"/>
        <w:gridCol w:w="2473"/>
        <w:gridCol w:w="2473"/>
      </w:tblGrid>
      <w:tr w:rsidR="009C232F" w:rsidRPr="0017796D" w:rsidTr="009C232F">
        <w:trPr>
          <w:trHeight w:val="625"/>
        </w:trPr>
        <w:tc>
          <w:tcPr>
            <w:tcW w:w="2030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3" w:type="dxa"/>
          </w:tcPr>
          <w:p w:rsidR="009C232F" w:rsidRPr="0017796D" w:rsidRDefault="009C232F" w:rsidP="00BE12C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2473" w:type="dxa"/>
          </w:tcPr>
          <w:p w:rsidR="009C232F" w:rsidRPr="0017796D" w:rsidRDefault="009C232F" w:rsidP="00BE12C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22"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9C232F" w:rsidRPr="0017796D" w:rsidTr="009C232F">
        <w:trPr>
          <w:trHeight w:val="313"/>
        </w:trPr>
        <w:tc>
          <w:tcPr>
            <w:tcW w:w="2030" w:type="dxa"/>
          </w:tcPr>
          <w:p w:rsidR="009C232F" w:rsidRPr="0017796D" w:rsidRDefault="009C232F" w:rsidP="00F735CB">
            <w:pPr>
              <w:tabs>
                <w:tab w:val="left" w:pos="2678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73" w:type="dxa"/>
          </w:tcPr>
          <w:p w:rsidR="009C232F" w:rsidRPr="0017796D" w:rsidRDefault="009C232F" w:rsidP="00BE12C9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2473" w:type="dxa"/>
          </w:tcPr>
          <w:p w:rsidR="009C232F" w:rsidRPr="0017796D" w:rsidRDefault="009C232F" w:rsidP="00BE12C9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13415" w:rsidRDefault="004F2F23" w:rsidP="009C232F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Показатель общей заболеваемости.</w:t>
      </w:r>
    </w:p>
    <w:p w:rsidR="009C232F" w:rsidRDefault="009C232F" w:rsidP="009C232F">
      <w:pPr>
        <w:pStyle w:val="aa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 xml:space="preserve">Показатели общей, соматической и прочей заболеваемости улучшились в сравнении с 2015/2016годом. Это связано с соблюдением санитарно-гигиенических норм и правил, с  усилением работы всех сотрудников детского сада по физическому здоровью детей, с продуманной работой системы </w:t>
      </w:r>
      <w:r w:rsidRPr="00510AF2">
        <w:rPr>
          <w:rFonts w:ascii="Times New Roman" w:hAnsi="Times New Roman" w:cs="Times New Roman"/>
          <w:sz w:val="28"/>
          <w:szCs w:val="28"/>
        </w:rPr>
        <w:lastRenderedPageBreak/>
        <w:t>закаливающих мероприятий, соблюдением двигательного режима соответственно возрасту детей и рядом других показателей.</w:t>
      </w:r>
    </w:p>
    <w:p w:rsidR="00313415" w:rsidRPr="0017796D" w:rsidRDefault="00313415" w:rsidP="00F735CB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9449" w:type="dxa"/>
        <w:tblInd w:w="250" w:type="dxa"/>
        <w:tblLook w:val="04A0"/>
      </w:tblPr>
      <w:tblGrid>
        <w:gridCol w:w="2030"/>
        <w:gridCol w:w="2473"/>
        <w:gridCol w:w="2473"/>
        <w:gridCol w:w="2473"/>
      </w:tblGrid>
      <w:tr w:rsidR="009C232F" w:rsidRPr="0017796D" w:rsidTr="009C232F">
        <w:trPr>
          <w:trHeight w:val="625"/>
        </w:trPr>
        <w:tc>
          <w:tcPr>
            <w:tcW w:w="2030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9C232F" w:rsidRPr="0017796D" w:rsidTr="009C232F">
        <w:trPr>
          <w:trHeight w:val="313"/>
        </w:trPr>
        <w:tc>
          <w:tcPr>
            <w:tcW w:w="2030" w:type="dxa"/>
          </w:tcPr>
          <w:p w:rsidR="009C232F" w:rsidRPr="0017796D" w:rsidRDefault="009C232F" w:rsidP="00F735CB">
            <w:pPr>
              <w:tabs>
                <w:tab w:val="left" w:pos="2678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</w:tbl>
    <w:p w:rsidR="004F2F23" w:rsidRPr="0017796D" w:rsidRDefault="004F2F23" w:rsidP="00F735CB">
      <w:pPr>
        <w:pStyle w:val="aa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4F2F23" w:rsidRPr="0017796D" w:rsidRDefault="004F2F23" w:rsidP="00F7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Показатель соматической заболеваемости.</w:t>
      </w:r>
    </w:p>
    <w:tbl>
      <w:tblPr>
        <w:tblStyle w:val="af5"/>
        <w:tblW w:w="9449" w:type="dxa"/>
        <w:tblInd w:w="250" w:type="dxa"/>
        <w:tblLook w:val="04A0"/>
      </w:tblPr>
      <w:tblGrid>
        <w:gridCol w:w="2030"/>
        <w:gridCol w:w="2473"/>
        <w:gridCol w:w="2473"/>
        <w:gridCol w:w="2473"/>
      </w:tblGrid>
      <w:tr w:rsidR="009C232F" w:rsidRPr="0017796D" w:rsidTr="009C232F">
        <w:trPr>
          <w:trHeight w:val="625"/>
        </w:trPr>
        <w:tc>
          <w:tcPr>
            <w:tcW w:w="2030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9C232F" w:rsidRPr="0017796D" w:rsidTr="009C232F">
        <w:trPr>
          <w:trHeight w:val="313"/>
        </w:trPr>
        <w:tc>
          <w:tcPr>
            <w:tcW w:w="2030" w:type="dxa"/>
          </w:tcPr>
          <w:p w:rsidR="009C232F" w:rsidRPr="0017796D" w:rsidRDefault="009C232F" w:rsidP="00F735CB">
            <w:pPr>
              <w:tabs>
                <w:tab w:val="left" w:pos="2678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</w:tbl>
    <w:p w:rsidR="004F2F23" w:rsidRPr="0017796D" w:rsidRDefault="004F2F23" w:rsidP="00F735CB">
      <w:pPr>
        <w:spacing w:line="240" w:lineRule="auto"/>
        <w:ind w:left="-142" w:hanging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F2F23" w:rsidRPr="0017796D" w:rsidRDefault="004F2F23" w:rsidP="00F735CB">
      <w:pPr>
        <w:spacing w:after="0" w:line="240" w:lineRule="auto"/>
        <w:ind w:left="438" w:hanging="43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Показатель инфекционной заболеваемости</w:t>
      </w:r>
      <w:r w:rsidRPr="0017796D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9C232F" w:rsidRDefault="004F2F23" w:rsidP="009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  </w:t>
      </w:r>
      <w:r w:rsidR="009C232F" w:rsidRPr="00510AF2">
        <w:rPr>
          <w:rFonts w:ascii="Times New Roman" w:hAnsi="Times New Roman"/>
          <w:sz w:val="28"/>
          <w:szCs w:val="28"/>
        </w:rPr>
        <w:t>Показатель инфекционной заболеваемости в этом году повысился, так как  были вспышки высоко контагиозных инфекций (ветряная оспа).</w:t>
      </w:r>
    </w:p>
    <w:p w:rsidR="009C232F" w:rsidRPr="00510AF2" w:rsidRDefault="009C232F" w:rsidP="009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449" w:type="dxa"/>
        <w:tblInd w:w="250" w:type="dxa"/>
        <w:tblLook w:val="04A0"/>
      </w:tblPr>
      <w:tblGrid>
        <w:gridCol w:w="2030"/>
        <w:gridCol w:w="2473"/>
        <w:gridCol w:w="2473"/>
        <w:gridCol w:w="2473"/>
      </w:tblGrid>
      <w:tr w:rsidR="009C232F" w:rsidRPr="0017796D" w:rsidTr="009C232F">
        <w:trPr>
          <w:trHeight w:val="625"/>
        </w:trPr>
        <w:tc>
          <w:tcPr>
            <w:tcW w:w="2030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</w:tr>
      <w:tr w:rsidR="009C232F" w:rsidRPr="0017796D" w:rsidTr="009C232F">
        <w:trPr>
          <w:trHeight w:val="313"/>
        </w:trPr>
        <w:tc>
          <w:tcPr>
            <w:tcW w:w="2030" w:type="dxa"/>
          </w:tcPr>
          <w:p w:rsidR="009C232F" w:rsidRPr="0017796D" w:rsidRDefault="009C232F" w:rsidP="00F735CB">
            <w:pPr>
              <w:tabs>
                <w:tab w:val="left" w:pos="2678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73" w:type="dxa"/>
          </w:tcPr>
          <w:p w:rsidR="009C232F" w:rsidRPr="0017796D" w:rsidRDefault="009C232F" w:rsidP="00F735CB">
            <w:pPr>
              <w:pStyle w:val="aa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F2F23" w:rsidRPr="0017796D" w:rsidRDefault="004F2F23" w:rsidP="00F735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2F23" w:rsidRPr="0017796D" w:rsidRDefault="004F2F23" w:rsidP="00F735CB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23" w:rsidRPr="0017796D" w:rsidRDefault="004F2F23" w:rsidP="00F735C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Предложения по улучшению качества оздоровительной деятельности в ДОУ.</w:t>
      </w:r>
    </w:p>
    <w:p w:rsidR="004F2F23" w:rsidRPr="0017796D" w:rsidRDefault="004F2F23" w:rsidP="00F735C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Строго соблюдать санитарно-противоэпидемические мероприятия в ДОУ (согласно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>).</w:t>
      </w: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детского сада, позволяющую обеспечить требования к режиму и организации образовательно-воспитательной деятельности, профилактику, реабилитацию детей.</w:t>
      </w: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 среду в детском саду с применением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 технологий в организации учебного процесса.</w:t>
      </w: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Совершенствовать формы санитарно-просветительной деятельности  с родителями.</w:t>
      </w: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lastRenderedPageBreak/>
        <w:t>Совершенствовать диагностику состояния здоровья детей для своевременного выявления отклонений.</w:t>
      </w: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Совершенствовать все формы физического воспитания.</w:t>
      </w:r>
    </w:p>
    <w:p w:rsidR="004F2F23" w:rsidRPr="0017796D" w:rsidRDefault="004F2F23" w:rsidP="00A16515">
      <w:pPr>
        <w:pStyle w:val="aa"/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Совершенствовать взаимодействие детского сада и детской поликлиники.</w:t>
      </w:r>
    </w:p>
    <w:p w:rsidR="004A2205" w:rsidRPr="0017796D" w:rsidRDefault="004A2205" w:rsidP="00F735C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17796D" w:rsidRPr="0017796D" w:rsidRDefault="00186F80" w:rsidP="00F735C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4.2</w:t>
      </w:r>
      <w:r w:rsidR="00F6732E" w:rsidRPr="001779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="0017796D">
        <w:rPr>
          <w:rFonts w:ascii="Times New Roman" w:hAnsi="Times New Roman" w:cs="Times New Roman"/>
          <w:b/>
          <w:bCs/>
          <w:sz w:val="28"/>
          <w:szCs w:val="28"/>
        </w:rPr>
        <w:t>Организация и содер</w:t>
      </w:r>
      <w:r w:rsidR="0017796D" w:rsidRPr="0017796D">
        <w:rPr>
          <w:rFonts w:ascii="Times New Roman" w:hAnsi="Times New Roman" w:cs="Times New Roman"/>
          <w:b/>
          <w:bCs/>
          <w:sz w:val="28"/>
          <w:szCs w:val="28"/>
        </w:rPr>
        <w:t>жание воспитательно-образовательной деятельности.</w:t>
      </w:r>
    </w:p>
    <w:p w:rsidR="0017796D" w:rsidRPr="0017796D" w:rsidRDefault="0017796D" w:rsidP="00F735CB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6D" w:rsidRPr="0017796D" w:rsidRDefault="0017796D" w:rsidP="00A1651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86F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.1. Основные цели образовательной деятельности ДОУ.</w:t>
      </w:r>
    </w:p>
    <w:p w:rsidR="004B60AB" w:rsidRPr="004B60AB" w:rsidRDefault="004B60AB" w:rsidP="004B6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 Приоритетные цели и задачи  в 2016/2017 учебном году следующие:</w:t>
      </w:r>
    </w:p>
    <w:p w:rsidR="004B60AB" w:rsidRPr="004B60AB" w:rsidRDefault="004B60AB" w:rsidP="004B60AB">
      <w:pPr>
        <w:jc w:val="both"/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</w:pPr>
      <w:r w:rsidRPr="004B60AB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  <w:t xml:space="preserve">Цель:  обеспечение деятельности ДОУ в режиме внедрения ФГОС  </w:t>
      </w:r>
      <w:proofErr w:type="gramStart"/>
      <w:r w:rsidRPr="004B60AB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  <w:t>ДО</w:t>
      </w:r>
      <w:proofErr w:type="gramEnd"/>
      <w:r w:rsidRPr="004B60AB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  <w:t xml:space="preserve">:  </w:t>
      </w:r>
      <w:proofErr w:type="gramStart"/>
      <w:r w:rsidRPr="004B60AB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  <w:t>создать</w:t>
      </w:r>
      <w:proofErr w:type="gramEnd"/>
      <w:r w:rsidRPr="004B60AB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  <w:t xml:space="preserve"> условия для развития познавательной активности детей дошкольного возраста. </w:t>
      </w:r>
    </w:p>
    <w:p w:rsidR="004B60AB" w:rsidRPr="004B60AB" w:rsidRDefault="004B60AB" w:rsidP="004B60AB">
      <w:pPr>
        <w:jc w:val="both"/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</w:pPr>
      <w:r w:rsidRPr="004B60AB">
        <w:rPr>
          <w:rFonts w:ascii="Times New Roman" w:eastAsia="+mj-ea" w:hAnsi="Times New Roman" w:cs="Times New Roman"/>
          <w:b/>
          <w:i/>
          <w:color w:val="000000"/>
          <w:kern w:val="24"/>
          <w:sz w:val="28"/>
          <w:szCs w:val="28"/>
        </w:rPr>
        <w:t>Задачи:</w:t>
      </w:r>
    </w:p>
    <w:p w:rsidR="004B60AB" w:rsidRPr="004B60AB" w:rsidRDefault="004B60AB" w:rsidP="00A16515">
      <w:pPr>
        <w:pStyle w:val="ad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6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Развивать  элементарные математические представления детей посредством освоения интеллектуальных игр «ЖИПТО», «Го», шашки, шахматы и др. </w:t>
      </w:r>
    </w:p>
    <w:p w:rsidR="004B60AB" w:rsidRPr="004B60AB" w:rsidRDefault="004B60AB" w:rsidP="00A16515">
      <w:pPr>
        <w:pStyle w:val="ad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6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Поиск и освоение эффективных форм взаимодействия с родителями по вопросам ранней профориентации дошкольников.</w:t>
      </w:r>
    </w:p>
    <w:p w:rsidR="004B60AB" w:rsidRPr="004B60AB" w:rsidRDefault="004B60AB" w:rsidP="004B60A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   Мероприятия, направленные на решение поставленных задач, выполнены  в полном объёме и прошли на высоком методическом уровне. </w:t>
      </w:r>
    </w:p>
    <w:p w:rsidR="004B60AB" w:rsidRPr="004B60AB" w:rsidRDefault="004B60AB" w:rsidP="004B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   Педагоги ДОУ всё чаще используют компьютерные технологии в организации и проведении  непосредственной образовательной деятельности, игр, праздников и развлечений. Это способствует повышению познавательной активности детей в ходе образовательной деятельности. </w:t>
      </w:r>
    </w:p>
    <w:p w:rsidR="004B60AB" w:rsidRPr="004B60AB" w:rsidRDefault="004B60AB" w:rsidP="004B60A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  В соответствии с Приказом департамента образования мэрии г. Ярославля МДОУ "Детский сад № 95", совместно с МДОУ № 212, 227, 228, 235,  </w:t>
      </w:r>
      <w:proofErr w:type="gramStart"/>
      <w:r w:rsidRPr="004B60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60AB">
        <w:rPr>
          <w:rFonts w:ascii="Times New Roman" w:hAnsi="Times New Roman" w:cs="Times New Roman"/>
          <w:sz w:val="28"/>
          <w:szCs w:val="28"/>
        </w:rPr>
        <w:t xml:space="preserve"> входит </w:t>
      </w:r>
      <w:proofErr w:type="gramStart"/>
      <w:r w:rsidRPr="004B60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0AB">
        <w:rPr>
          <w:rFonts w:ascii="Times New Roman" w:hAnsi="Times New Roman" w:cs="Times New Roman"/>
          <w:sz w:val="28"/>
          <w:szCs w:val="28"/>
        </w:rPr>
        <w:t xml:space="preserve"> состав муниципального ресурсного центра (МРЦ)  " Реализация концепции развития математического образования в муниципальной системе образования г. Ярославля по кластерным направлениям".  Кластерное направление, в котором принимает участие наше Учреждение: </w:t>
      </w:r>
      <w:r w:rsidRPr="004B60AB">
        <w:rPr>
          <w:rFonts w:ascii="Times New Roman" w:hAnsi="Times New Roman" w:cs="Times New Roman"/>
          <w:b/>
          <w:i/>
          <w:sz w:val="28"/>
          <w:szCs w:val="28"/>
        </w:rPr>
        <w:t xml:space="preserve">«Интеллектуальные игры как средство развития математических способностей детей старшего дошкольного возраста». </w:t>
      </w:r>
      <w:r w:rsidRPr="004B60AB">
        <w:rPr>
          <w:rFonts w:ascii="Times New Roman" w:hAnsi="Times New Roman" w:cs="Times New Roman"/>
          <w:sz w:val="28"/>
          <w:szCs w:val="28"/>
        </w:rPr>
        <w:t xml:space="preserve"> Работа в инновационном режиме рассчитана на 3 учебных года: с 2016г.  по 2019 г.</w:t>
      </w:r>
    </w:p>
    <w:p w:rsidR="004B60AB" w:rsidRPr="004B60AB" w:rsidRDefault="004B60AB" w:rsidP="004B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 w:rsidRPr="004B60AB">
        <w:rPr>
          <w:rFonts w:ascii="Times New Roman" w:hAnsi="Times New Roman" w:cs="Times New Roman"/>
          <w:sz w:val="28"/>
          <w:szCs w:val="28"/>
        </w:rPr>
        <w:t xml:space="preserve"> инновационной деятельности:  создание условий для внедрения интеллектуальных игр, способствующих повышению качества математического образования в ДОУ. </w:t>
      </w:r>
    </w:p>
    <w:p w:rsidR="004B60AB" w:rsidRPr="004B60AB" w:rsidRDefault="004B60AB" w:rsidP="004B60A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lastRenderedPageBreak/>
        <w:t xml:space="preserve">   Работа данного кластерного направления строилась на основе Договора о  сетевом  взаимодействии и Положения о сетевом взаимодействии между </w:t>
      </w:r>
      <w:proofErr w:type="gramStart"/>
      <w:r w:rsidRPr="004B60AB">
        <w:rPr>
          <w:rFonts w:ascii="Times New Roman" w:hAnsi="Times New Roman" w:cs="Times New Roman"/>
          <w:sz w:val="28"/>
          <w:szCs w:val="28"/>
        </w:rPr>
        <w:t>выше перечисленными</w:t>
      </w:r>
      <w:proofErr w:type="gramEnd"/>
      <w:r w:rsidRPr="004B60AB">
        <w:rPr>
          <w:rFonts w:ascii="Times New Roman" w:hAnsi="Times New Roman" w:cs="Times New Roman"/>
          <w:sz w:val="28"/>
          <w:szCs w:val="28"/>
        </w:rPr>
        <w:t xml:space="preserve"> дошкольными образовательными учреждениями, в соответствии с планом работы МРЦ. </w:t>
      </w:r>
    </w:p>
    <w:p w:rsidR="004B60AB" w:rsidRPr="004B60AB" w:rsidRDefault="004B60AB" w:rsidP="004B60A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 Результаты инновационной деятельности ДОУ в рамках МРЦ следующие:</w:t>
      </w:r>
    </w:p>
    <w:p w:rsidR="004B60AB" w:rsidRPr="004B60AB" w:rsidRDefault="004B60AB" w:rsidP="00A16515">
      <w:pPr>
        <w:pStyle w:val="aa"/>
        <w:numPr>
          <w:ilvl w:val="0"/>
          <w:numId w:val="4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разработана   нормативно - правовая  база, регламентирующая и стимулирующая внедрение интеллектуальных игр </w:t>
      </w:r>
    </w:p>
    <w:p w:rsidR="004B60AB" w:rsidRPr="004B60AB" w:rsidRDefault="004B60AB" w:rsidP="00A16515">
      <w:pPr>
        <w:pStyle w:val="aa"/>
        <w:numPr>
          <w:ilvl w:val="0"/>
          <w:numId w:val="4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подобраны, разработаны и оформлены методические материалы по данному направлению: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диагностический инструментарий по интеллектуальному развитию детей старшего дошкольного возраста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памятки для педагогов и родителей «Интеллектуальные игры дошкольников»,  «Правила  игры  в  шашки»,  «Шашечная терминология», «Изготовление полей к игре «</w:t>
      </w:r>
      <w:proofErr w:type="spellStart"/>
      <w:r w:rsidRPr="004B60AB">
        <w:rPr>
          <w:rFonts w:ascii="Times New Roman" w:hAnsi="Times New Roman" w:cs="Times New Roman"/>
          <w:sz w:val="28"/>
          <w:szCs w:val="28"/>
        </w:rPr>
        <w:t>Жипто</w:t>
      </w:r>
      <w:proofErr w:type="spellEnd"/>
      <w:r w:rsidRPr="004B60AB">
        <w:rPr>
          <w:rFonts w:ascii="Times New Roman" w:hAnsi="Times New Roman" w:cs="Times New Roman"/>
          <w:sz w:val="28"/>
          <w:szCs w:val="28"/>
        </w:rPr>
        <w:t>», и др.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семинары-практикумы «Формирование пространственных  представлений  как  одно  из условий  интеллектуального  развития  детей дошкольного возраста»,  «Играем в «Го» вместе», «Изготовление полей к игре «ЖИПТО» с помощью программы </w:t>
      </w:r>
      <w:r w:rsidRPr="004B60AB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B60AB">
        <w:rPr>
          <w:rFonts w:ascii="Times New Roman" w:hAnsi="Times New Roman" w:cs="Times New Roman"/>
          <w:sz w:val="28"/>
          <w:szCs w:val="28"/>
        </w:rPr>
        <w:t>», «Игра «ЖИПТО» в образовательном пространстве ДОУ», «Эти удивительные шашки» и др.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сценарии совместной деятельности детей старшего возраста и педагогов по разработке сюжетных полей к игре «ЖИПТО»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родительские собрания «Играем в «Го» вместе», «Удивительная игра «ЖИПТО»» и др.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картотеки с вариантами заданий по различным видам детской деятельности к полям игры «ЖИПТО»</w:t>
      </w:r>
    </w:p>
    <w:p w:rsidR="004B60AB" w:rsidRPr="004B60AB" w:rsidRDefault="004B60AB" w:rsidP="00A16515">
      <w:pPr>
        <w:pStyle w:val="aa"/>
        <w:numPr>
          <w:ilvl w:val="0"/>
          <w:numId w:val="47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организованы Конкурсы, турниры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Конкурс полей к игре «ЖИПТО» (педагогами и родителями изготовлено  30 сюжетных полей к игре «ЖИПТО»)</w:t>
      </w:r>
    </w:p>
    <w:p w:rsidR="004B60AB" w:rsidRPr="004B60AB" w:rsidRDefault="004B60AB" w:rsidP="00A16515">
      <w:pPr>
        <w:pStyle w:val="aa"/>
        <w:numPr>
          <w:ilvl w:val="0"/>
          <w:numId w:val="4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проведены турниры по шашкам,  «ЖИПТО» среди педагогов, детей с участием родителей</w:t>
      </w:r>
    </w:p>
    <w:p w:rsidR="004B60AB" w:rsidRPr="004B60AB" w:rsidRDefault="004B60AB" w:rsidP="00A16515">
      <w:pPr>
        <w:pStyle w:val="aa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Полностью разработан комплекс мероприятий по внедрению в образовательную деятельность игры «ЖИПТО» с детьми старшего </w:t>
      </w:r>
      <w:r w:rsidRPr="004B60AB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возраста. (Более подробную информацию можно найти на сайте ДОУ в разделе «Инновационная деятельность»)</w:t>
      </w:r>
    </w:p>
    <w:p w:rsidR="004B60AB" w:rsidRPr="004B60AB" w:rsidRDefault="004B60AB" w:rsidP="004B6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   Анализ и  оценка  результатов,  полученных  в  ходе  реализации  инновационного  проекта, позволяют сделать вывод, что работа ДОУ в режиме инноваций способствовала</w:t>
      </w:r>
      <w:proofErr w:type="gramStart"/>
      <w:r w:rsidRPr="004B60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60AB" w:rsidRPr="004B60AB" w:rsidRDefault="004B60AB" w:rsidP="00A16515">
      <w:pPr>
        <w:pStyle w:val="aa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приобщению  детей  старшего  дошкольного возраста  и  их  родителей    к  интеллектуальным  играм ЖИПТО, ГО, шашки, шахматы; </w:t>
      </w:r>
    </w:p>
    <w:p w:rsidR="004B60AB" w:rsidRPr="004B60AB" w:rsidRDefault="004B60AB" w:rsidP="00A16515">
      <w:pPr>
        <w:pStyle w:val="aa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формированию образовательной среды, позволяющей максимально эффективно реализовать  проект:</w:t>
      </w:r>
    </w:p>
    <w:p w:rsidR="004B60AB" w:rsidRPr="004B60AB" w:rsidRDefault="004B60AB" w:rsidP="00A16515">
      <w:pPr>
        <w:pStyle w:val="aa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повышению профессиональных  компетенций педагогов ДОУ, их творческой активности в реализации проекта;</w:t>
      </w:r>
    </w:p>
    <w:p w:rsidR="004B60AB" w:rsidRPr="004B60AB" w:rsidRDefault="004B60AB" w:rsidP="00A16515">
      <w:pPr>
        <w:pStyle w:val="aa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созданию  условий  по  обновлению  и  совершенствованию  развивающей  предметно-пространственной    среды,  обеспечивающей  развитие  самостоятельности,  инициативности  и творческого потенциала дошкольников в разных видах деятельности;</w:t>
      </w:r>
    </w:p>
    <w:p w:rsidR="004B60AB" w:rsidRPr="004B60AB" w:rsidRDefault="004B60AB" w:rsidP="00A16515">
      <w:pPr>
        <w:pStyle w:val="aa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создание  методических  материалов  для  организации  различных  видов  детской деятельности.</w:t>
      </w:r>
    </w:p>
    <w:p w:rsidR="0017796D" w:rsidRPr="0017796D" w:rsidRDefault="0017796D" w:rsidP="00A16515">
      <w:pPr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86F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.2.  Реализуемые образовательные программы.</w:t>
      </w:r>
    </w:p>
    <w:p w:rsidR="004B60AB" w:rsidRPr="004B60AB" w:rsidRDefault="0017796D" w:rsidP="004B6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/>
          <w:sz w:val="28"/>
          <w:szCs w:val="28"/>
        </w:rPr>
        <w:t xml:space="preserve">    </w:t>
      </w:r>
      <w:r w:rsidR="004B60AB" w:rsidRPr="004B60AB">
        <w:rPr>
          <w:rFonts w:ascii="Times New Roman" w:hAnsi="Times New Roman" w:cs="Times New Roman"/>
          <w:sz w:val="28"/>
          <w:szCs w:val="28"/>
        </w:rPr>
        <w:t xml:space="preserve">     Организация образовательного процесса в детском саду осуществляется в соответствии </w:t>
      </w:r>
      <w:proofErr w:type="gramStart"/>
      <w:r w:rsidR="004B60AB" w:rsidRPr="004B60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60AB" w:rsidRPr="004B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AB" w:rsidRPr="004B60AB" w:rsidRDefault="004B60AB" w:rsidP="00A16515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60AB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дошкольного образовательного учреждения, разработанной с учётом основной общеобразовательной программы  «Детство» (авторы Т.И. Бабаева, А.Г. Гогоберидзе, З.А.Михайлова  (от  3 до 7 лет)</w:t>
      </w:r>
      <w:proofErr w:type="gramEnd"/>
    </w:p>
    <w:p w:rsidR="004B60AB" w:rsidRPr="004B60AB" w:rsidRDefault="004B60AB" w:rsidP="00A16515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расписанием непосредственно образовательной деятельности</w:t>
      </w:r>
    </w:p>
    <w:p w:rsidR="004B60AB" w:rsidRPr="004B60AB" w:rsidRDefault="004B60AB" w:rsidP="00A16515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>режимом пребывания воспитанников в Учреждении</w:t>
      </w:r>
    </w:p>
    <w:p w:rsidR="004B60AB" w:rsidRPr="004B60AB" w:rsidRDefault="004B60AB" w:rsidP="00A16515">
      <w:pPr>
        <w:pStyle w:val="aa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годовым календарным учебным графиком, </w:t>
      </w:r>
    </w:p>
    <w:p w:rsidR="004B60AB" w:rsidRPr="004B60AB" w:rsidRDefault="004B60AB" w:rsidP="004B6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0AB">
        <w:rPr>
          <w:rFonts w:ascii="Times New Roman" w:hAnsi="Times New Roman" w:cs="Times New Roman"/>
          <w:sz w:val="28"/>
          <w:szCs w:val="28"/>
        </w:rPr>
        <w:t xml:space="preserve">разрабатываемыми и утверждаемыми Учреждением самостоятельно, в соответствии с Федеральным законом «Закон об образовании в Российской Федерации», ФГОС </w:t>
      </w:r>
      <w:proofErr w:type="gramStart"/>
      <w:r w:rsidRPr="004B60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60AB">
        <w:rPr>
          <w:rFonts w:ascii="Times New Roman" w:hAnsi="Times New Roman" w:cs="Times New Roman"/>
          <w:sz w:val="28"/>
          <w:szCs w:val="28"/>
        </w:rPr>
        <w:t xml:space="preserve">, санитарно-эпидемиологическими правилами и нормативами. </w:t>
      </w:r>
    </w:p>
    <w:p w:rsidR="0017796D" w:rsidRPr="0017796D" w:rsidRDefault="0017796D" w:rsidP="00F735CB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17796D">
        <w:rPr>
          <w:rFonts w:ascii="Times New Roman" w:hAnsi="Times New Roman"/>
          <w:sz w:val="28"/>
          <w:szCs w:val="28"/>
        </w:rPr>
        <w:t xml:space="preserve">    Программа предусматривает насыщенное образовательное содержание,  соответствующее познавательным интересам современного ребёнка. Акцент делается на приобщении детей к добру, красоте, ненасилию, так как важно, чтобы дошкольный возраст стал временем, когда у ребёнка пробуждается чувство своей сопричастности к миру, желание совершать добрые дела и </w:t>
      </w:r>
      <w:r w:rsidRPr="0017796D">
        <w:rPr>
          <w:rFonts w:ascii="Times New Roman" w:hAnsi="Times New Roman"/>
          <w:sz w:val="28"/>
          <w:szCs w:val="28"/>
        </w:rPr>
        <w:lastRenderedPageBreak/>
        <w:t>поступки, участвовать в охране окружающей среды.  Процесс развития дошкольника осуществляется успешно при условии его активного взаимодействия с миром.   Каждый ребёнок развивается в своём темпе. Поэтому программа предусматривает уровневое освоение и  главная задача педагогов ДОУ – создавать условия для естественного личностного роста ребёнка.</w:t>
      </w:r>
    </w:p>
    <w:p w:rsidR="0017796D" w:rsidRPr="0017796D" w:rsidRDefault="0017796D" w:rsidP="00F735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от 1,6  до 7 лет.  Содержание программы  строится по возрастному принципу с учётом реализации обязательных образовательных областей: </w:t>
      </w:r>
    </w:p>
    <w:p w:rsidR="0017796D" w:rsidRPr="0017796D" w:rsidRDefault="0017796D" w:rsidP="00A165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7796D" w:rsidRPr="0017796D" w:rsidRDefault="0017796D" w:rsidP="00A165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7796D" w:rsidRPr="0017796D" w:rsidRDefault="0017796D" w:rsidP="00A165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17796D" w:rsidRPr="0017796D" w:rsidRDefault="0017796D" w:rsidP="00A165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7796D" w:rsidRPr="0017796D" w:rsidRDefault="0017796D" w:rsidP="00A165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17796D" w:rsidRPr="0017796D" w:rsidRDefault="0017796D" w:rsidP="00F7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6D" w:rsidRPr="0017796D" w:rsidRDefault="0017796D" w:rsidP="00F735CB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7796D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186F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Pr="0017796D">
        <w:rPr>
          <w:rFonts w:ascii="Times New Roman" w:hAnsi="Times New Roman" w:cs="Times New Roman"/>
          <w:sz w:val="28"/>
          <w:szCs w:val="28"/>
        </w:rPr>
        <w:t xml:space="preserve"> 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Показатели выполнения программы.</w:t>
      </w:r>
    </w:p>
    <w:p w:rsidR="004B60AB" w:rsidRPr="00B61613" w:rsidRDefault="0017796D" w:rsidP="004B60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796D">
        <w:rPr>
          <w:rFonts w:ascii="Times New Roman" w:hAnsi="Times New Roman"/>
          <w:sz w:val="28"/>
          <w:szCs w:val="28"/>
        </w:rPr>
        <w:t xml:space="preserve">   </w:t>
      </w:r>
      <w:r w:rsidR="004B60A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B60AB" w:rsidRPr="00B61613">
        <w:rPr>
          <w:rFonts w:ascii="Times New Roman" w:hAnsi="Times New Roman" w:cs="Times New Roman"/>
          <w:bCs/>
          <w:sz w:val="28"/>
          <w:szCs w:val="28"/>
        </w:rPr>
        <w:t>При реализации основной образовательной программы дошкольного образования проводится оценка индивидуального развития детей. Т</w:t>
      </w:r>
      <w:r w:rsidR="004B60AB">
        <w:rPr>
          <w:rFonts w:ascii="Times New Roman" w:hAnsi="Times New Roman" w:cs="Times New Roman"/>
          <w:bCs/>
          <w:sz w:val="28"/>
          <w:szCs w:val="28"/>
        </w:rPr>
        <w:t xml:space="preserve">акая оценка производится педагогами и специалистами ДОУ 2 раза в год (сентябрь/май) </w:t>
      </w:r>
      <w:r w:rsidR="004B60AB" w:rsidRPr="00B61613">
        <w:rPr>
          <w:rFonts w:ascii="Times New Roman" w:hAnsi="Times New Roman" w:cs="Times New Roman"/>
          <w:bCs/>
          <w:sz w:val="28"/>
          <w:szCs w:val="28"/>
        </w:rPr>
        <w:t xml:space="preserve"> в рам</w:t>
      </w:r>
      <w:r w:rsidR="004B60AB">
        <w:rPr>
          <w:rFonts w:ascii="Times New Roman" w:hAnsi="Times New Roman" w:cs="Times New Roman"/>
          <w:bCs/>
          <w:sz w:val="28"/>
          <w:szCs w:val="28"/>
        </w:rPr>
        <w:t xml:space="preserve">ках педагогической </w:t>
      </w:r>
      <w:r w:rsidR="004B60AB" w:rsidRPr="00B61613">
        <w:rPr>
          <w:rFonts w:ascii="Times New Roman" w:hAnsi="Times New Roman" w:cs="Times New Roman"/>
          <w:bCs/>
          <w:sz w:val="28"/>
          <w:szCs w:val="28"/>
        </w:rPr>
        <w:t>оценки индивидуального развития детей дошкольного возраста, связанной с оценкой эффективности педагогических действий и лежащей в осн</w:t>
      </w:r>
      <w:r w:rsidR="004B60AB">
        <w:rPr>
          <w:rFonts w:ascii="Times New Roman" w:hAnsi="Times New Roman" w:cs="Times New Roman"/>
          <w:bCs/>
          <w:sz w:val="28"/>
          <w:szCs w:val="28"/>
        </w:rPr>
        <w:t>ове их дальнейшего планирования</w:t>
      </w:r>
      <w:r w:rsidR="004B60AB" w:rsidRPr="00B61613">
        <w:rPr>
          <w:rFonts w:ascii="Times New Roman" w:hAnsi="Times New Roman" w:cs="Times New Roman"/>
          <w:bCs/>
          <w:sz w:val="28"/>
          <w:szCs w:val="28"/>
        </w:rPr>
        <w:t>.</w:t>
      </w:r>
      <w:r w:rsidR="004B60AB">
        <w:rPr>
          <w:rFonts w:ascii="Times New Roman" w:hAnsi="Times New Roman" w:cs="Times New Roman"/>
          <w:bCs/>
          <w:sz w:val="28"/>
          <w:szCs w:val="28"/>
        </w:rPr>
        <w:t xml:space="preserve"> В случае выявления значительных затруднений в освоении образовательной программы детьми, проводится промежуточный мониторинг. </w:t>
      </w:r>
    </w:p>
    <w:p w:rsidR="004B60AB" w:rsidRPr="00B61613" w:rsidRDefault="004B60AB" w:rsidP="004B60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61613">
        <w:rPr>
          <w:rFonts w:ascii="Times New Roman" w:hAnsi="Times New Roman" w:cs="Times New Roman"/>
          <w:bCs/>
          <w:sz w:val="28"/>
          <w:szCs w:val="28"/>
        </w:rPr>
        <w:t>Результаты педагогич</w:t>
      </w:r>
      <w:r>
        <w:rPr>
          <w:rFonts w:ascii="Times New Roman" w:hAnsi="Times New Roman" w:cs="Times New Roman"/>
          <w:bCs/>
          <w:sz w:val="28"/>
          <w:szCs w:val="28"/>
        </w:rPr>
        <w:t>еского мониторинга</w:t>
      </w:r>
      <w:r w:rsidRPr="00B61613">
        <w:rPr>
          <w:rFonts w:ascii="Times New Roman" w:hAnsi="Times New Roman" w:cs="Times New Roman"/>
          <w:bCs/>
          <w:sz w:val="28"/>
          <w:szCs w:val="28"/>
        </w:rPr>
        <w:t xml:space="preserve"> используются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B61613">
        <w:rPr>
          <w:rFonts w:ascii="Times New Roman" w:hAnsi="Times New Roman" w:cs="Times New Roman"/>
          <w:bCs/>
          <w:sz w:val="28"/>
          <w:szCs w:val="28"/>
        </w:rPr>
        <w:t>:</w:t>
      </w:r>
    </w:p>
    <w:p w:rsidR="004B60AB" w:rsidRDefault="004B60AB" w:rsidP="00A16515">
      <w:pPr>
        <w:pStyle w:val="aa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4A92">
        <w:rPr>
          <w:rFonts w:ascii="Times New Roman" w:hAnsi="Times New Roman" w:cs="Times New Roman"/>
          <w:bCs/>
          <w:sz w:val="28"/>
          <w:szCs w:val="28"/>
        </w:rPr>
        <w:t>оптимизации работы с группой детей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4B60AB" w:rsidRDefault="004B60AB" w:rsidP="00A16515">
      <w:pPr>
        <w:pStyle w:val="aa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4A92">
        <w:rPr>
          <w:rFonts w:ascii="Times New Roman" w:hAnsi="Times New Roman" w:cs="Times New Roman"/>
          <w:bCs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</w:t>
      </w:r>
      <w:r>
        <w:rPr>
          <w:rFonts w:ascii="Times New Roman" w:hAnsi="Times New Roman" w:cs="Times New Roman"/>
          <w:bCs/>
          <w:sz w:val="28"/>
          <w:szCs w:val="28"/>
        </w:rPr>
        <w:t>о развития).</w:t>
      </w:r>
    </w:p>
    <w:p w:rsidR="004B60AB" w:rsidRDefault="004B60AB" w:rsidP="004B60A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F1D6F">
        <w:rPr>
          <w:rFonts w:ascii="Times New Roman" w:hAnsi="Times New Roman"/>
          <w:sz w:val="28"/>
          <w:szCs w:val="28"/>
        </w:rPr>
        <w:t>Общий уровень освоения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2016/2017 учебном году соответствует среднему баллу – 3,9.</w:t>
      </w:r>
    </w:p>
    <w:p w:rsidR="004B60AB" w:rsidRDefault="004B60AB" w:rsidP="004B6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сводной диаграммы показывают положительную динамику в освоении детьми основной образовательной программы ДОУ.</w:t>
      </w:r>
    </w:p>
    <w:p w:rsidR="004B60AB" w:rsidRDefault="004B60AB" w:rsidP="004B6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Наилучшие результаты в освоении образовательных областей: </w:t>
      </w:r>
    </w:p>
    <w:p w:rsidR="004B60AB" w:rsidRPr="001F1D6F" w:rsidRDefault="004B60AB" w:rsidP="00A16515">
      <w:pPr>
        <w:pStyle w:val="aa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D6F">
        <w:rPr>
          <w:rFonts w:ascii="Times New Roman" w:hAnsi="Times New Roman"/>
          <w:sz w:val="28"/>
          <w:szCs w:val="28"/>
        </w:rPr>
        <w:t xml:space="preserve">Физическое развитие  </w:t>
      </w:r>
    </w:p>
    <w:p w:rsidR="004B60AB" w:rsidRPr="001F1D6F" w:rsidRDefault="004B60AB" w:rsidP="00A16515">
      <w:pPr>
        <w:pStyle w:val="aa"/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D6F">
        <w:rPr>
          <w:rFonts w:ascii="Times New Roman" w:hAnsi="Times New Roman"/>
          <w:sz w:val="28"/>
          <w:szCs w:val="28"/>
        </w:rPr>
        <w:t>Художественно-эстетическое развитие.</w:t>
      </w:r>
    </w:p>
    <w:p w:rsidR="0017796D" w:rsidRPr="0017796D" w:rsidRDefault="0017796D" w:rsidP="004B60AB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17796D">
        <w:rPr>
          <w:rFonts w:ascii="Times New Roman" w:hAnsi="Times New Roman"/>
          <w:sz w:val="28"/>
          <w:szCs w:val="28"/>
        </w:rPr>
        <w:t xml:space="preserve"> </w:t>
      </w:r>
    </w:p>
    <w:p w:rsidR="0017796D" w:rsidRPr="0017796D" w:rsidRDefault="0017796D" w:rsidP="00F735CB">
      <w:pPr>
        <w:pStyle w:val="ad"/>
        <w:spacing w:line="240" w:lineRule="auto"/>
        <w:jc w:val="both"/>
        <w:rPr>
          <w:rFonts w:ascii="Times New Roman" w:hAnsi="Times New Roman" w:cs="Times New Roman"/>
        </w:rPr>
      </w:pPr>
    </w:p>
    <w:p w:rsidR="0017796D" w:rsidRPr="0017796D" w:rsidRDefault="0017796D" w:rsidP="00F73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7796D" w:rsidRPr="0017796D" w:rsidSect="001779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82" w:type="dxa"/>
        <w:tblInd w:w="2" w:type="dxa"/>
        <w:tblLook w:val="00A0"/>
      </w:tblPr>
      <w:tblGrid>
        <w:gridCol w:w="8213"/>
        <w:gridCol w:w="6669"/>
      </w:tblGrid>
      <w:tr w:rsidR="0017796D" w:rsidRPr="0017796D" w:rsidTr="0017796D">
        <w:trPr>
          <w:trHeight w:val="4471"/>
        </w:trPr>
        <w:tc>
          <w:tcPr>
            <w:tcW w:w="8213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Мониторинг  освоения программы МДОУ № 95</w:t>
            </w:r>
          </w:p>
          <w:p w:rsidR="0017796D" w:rsidRPr="0017796D" w:rsidRDefault="00F659BE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2016/2017</w:t>
            </w:r>
            <w:r w:rsidR="0017796D"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17796D" w:rsidRPr="0017796D" w:rsidRDefault="0017796D" w:rsidP="00F73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79645" cy="2764155"/>
                  <wp:effectExtent l="0" t="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6669" w:type="dxa"/>
          </w:tcPr>
          <w:p w:rsidR="0017796D" w:rsidRPr="0017796D" w:rsidRDefault="0017796D" w:rsidP="00F735CB">
            <w:pPr>
              <w:tabs>
                <w:tab w:val="left" w:pos="3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Сводная диаграмма «Уровень освоения программы»</w:t>
            </w:r>
          </w:p>
          <w:p w:rsidR="0017796D" w:rsidRPr="0017796D" w:rsidRDefault="00F659BE" w:rsidP="00F735CB">
            <w:pPr>
              <w:tabs>
                <w:tab w:val="left" w:pos="3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2016/2017</w:t>
            </w:r>
            <w:r w:rsidR="0017796D"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17796D" w:rsidRPr="0017796D" w:rsidRDefault="0017796D" w:rsidP="00F73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7475" cy="276415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17796D" w:rsidRPr="0017796D" w:rsidRDefault="0017796D" w:rsidP="00F73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6D" w:rsidRPr="0017796D" w:rsidRDefault="0017796D" w:rsidP="00F735CB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</w:p>
    <w:p w:rsidR="0017796D" w:rsidRPr="0017796D" w:rsidRDefault="0017796D" w:rsidP="00F735CB">
      <w:pPr>
        <w:spacing w:after="0" w:line="240" w:lineRule="auto"/>
        <w:ind w:left="601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СКР – социально-коммуникационное развитие</w:t>
      </w:r>
    </w:p>
    <w:p w:rsidR="0017796D" w:rsidRPr="0017796D" w:rsidRDefault="0017796D" w:rsidP="00F735CB">
      <w:pPr>
        <w:spacing w:after="0" w:line="240" w:lineRule="auto"/>
        <w:ind w:left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6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7796D">
        <w:rPr>
          <w:rFonts w:ascii="Times New Roman" w:hAnsi="Times New Roman" w:cs="Times New Roman"/>
          <w:sz w:val="28"/>
          <w:szCs w:val="28"/>
        </w:rPr>
        <w:t xml:space="preserve"> – познавательное развитие</w:t>
      </w:r>
    </w:p>
    <w:p w:rsidR="0017796D" w:rsidRPr="0017796D" w:rsidRDefault="0017796D" w:rsidP="00F735CB">
      <w:pPr>
        <w:spacing w:after="0" w:line="240" w:lineRule="auto"/>
        <w:ind w:left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6D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17796D">
        <w:rPr>
          <w:rFonts w:ascii="Times New Roman" w:hAnsi="Times New Roman" w:cs="Times New Roman"/>
          <w:sz w:val="28"/>
          <w:szCs w:val="28"/>
        </w:rPr>
        <w:t xml:space="preserve"> – физическое развитие</w:t>
      </w:r>
    </w:p>
    <w:p w:rsidR="0017796D" w:rsidRPr="0017796D" w:rsidRDefault="0017796D" w:rsidP="00F735CB">
      <w:pPr>
        <w:spacing w:after="0" w:line="240" w:lineRule="auto"/>
        <w:ind w:left="601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ХЭР – художественно-эстетическое развитие</w:t>
      </w:r>
    </w:p>
    <w:p w:rsidR="0017796D" w:rsidRDefault="0017796D" w:rsidP="00F735CB">
      <w:pPr>
        <w:spacing w:after="0" w:line="240" w:lineRule="auto"/>
        <w:ind w:left="601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РР – речевое развитие.</w:t>
      </w:r>
    </w:p>
    <w:p w:rsidR="00F659BE" w:rsidRPr="0017796D" w:rsidRDefault="00F659BE" w:rsidP="00F735CB">
      <w:pPr>
        <w:spacing w:after="0" w:line="240" w:lineRule="auto"/>
        <w:ind w:left="601"/>
        <w:jc w:val="both"/>
        <w:rPr>
          <w:rFonts w:ascii="Times New Roman" w:hAnsi="Times New Roman" w:cs="Times New Roman"/>
          <w:sz w:val="28"/>
          <w:szCs w:val="28"/>
        </w:rPr>
      </w:pPr>
    </w:p>
    <w:p w:rsidR="0017796D" w:rsidRPr="0017796D" w:rsidRDefault="0017796D" w:rsidP="00F7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Динамика уровня освоения образовательной программы детьми  стала возможна благодаря использованию современных педагогических технологий, повышению профессиональных компетенций  и взаимодействию всех  педагогов и специалистов ДОУ.</w:t>
      </w:r>
    </w:p>
    <w:p w:rsidR="00A11EE1" w:rsidRDefault="00A11EE1" w:rsidP="00F73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11EE1" w:rsidSect="00A11EE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7796D" w:rsidRDefault="00A11EE1" w:rsidP="00A11E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4.3.3.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Сводная оценка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96D" w:rsidRPr="0017796D">
        <w:rPr>
          <w:rFonts w:ascii="Times New Roman" w:hAnsi="Times New Roman" w:cs="Times New Roman"/>
          <w:b/>
          <w:bCs/>
          <w:sz w:val="28"/>
          <w:szCs w:val="28"/>
        </w:rPr>
        <w:t>уровня готовности к школьному обучению детей подготовительных групп</w:t>
      </w:r>
      <w:r w:rsidR="004169C8">
        <w:rPr>
          <w:rFonts w:ascii="Times New Roman" w:hAnsi="Times New Roman" w:cs="Times New Roman"/>
          <w:b/>
          <w:bCs/>
          <w:sz w:val="28"/>
          <w:szCs w:val="28"/>
        </w:rPr>
        <w:t xml:space="preserve"> в 2016/2017 </w:t>
      </w:r>
      <w:proofErr w:type="spellStart"/>
      <w:r w:rsidR="004169C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4169C8">
        <w:rPr>
          <w:rFonts w:ascii="Times New Roman" w:hAnsi="Times New Roman" w:cs="Times New Roman"/>
          <w:b/>
          <w:bCs/>
          <w:sz w:val="28"/>
          <w:szCs w:val="28"/>
        </w:rPr>
        <w:t>. году.</w:t>
      </w:r>
    </w:p>
    <w:p w:rsidR="000C38A7" w:rsidRDefault="000C38A7" w:rsidP="00A11E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38A7" w:rsidRDefault="000C38A7" w:rsidP="000C3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4B5B5B">
        <w:rPr>
          <w:rFonts w:ascii="Times New Roman" w:hAnsi="Times New Roman"/>
          <w:bCs/>
          <w:sz w:val="28"/>
          <w:szCs w:val="28"/>
        </w:rPr>
        <w:t>Комплексная диагностика готовности дете</w:t>
      </w:r>
      <w:r>
        <w:rPr>
          <w:rFonts w:ascii="Times New Roman" w:hAnsi="Times New Roman"/>
          <w:bCs/>
          <w:sz w:val="28"/>
          <w:szCs w:val="28"/>
        </w:rPr>
        <w:t>й к обучению в школе проводится</w:t>
      </w:r>
      <w:r w:rsidRPr="004B5B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психологом ДОУ  в подготовительных группах  2 раза в год: </w:t>
      </w:r>
      <w:r w:rsidRPr="004B5B5B">
        <w:rPr>
          <w:rFonts w:ascii="Times New Roman" w:hAnsi="Times New Roman"/>
          <w:bCs/>
          <w:sz w:val="28"/>
          <w:szCs w:val="28"/>
        </w:rPr>
        <w:t>сентябрь</w:t>
      </w:r>
      <w:r>
        <w:rPr>
          <w:rFonts w:ascii="Times New Roman" w:hAnsi="Times New Roman"/>
          <w:bCs/>
          <w:sz w:val="28"/>
          <w:szCs w:val="28"/>
        </w:rPr>
        <w:t>/апрель</w:t>
      </w:r>
      <w:r w:rsidRPr="004B5B5B">
        <w:rPr>
          <w:rFonts w:ascii="Times New Roman" w:hAnsi="Times New Roman"/>
          <w:bCs/>
          <w:sz w:val="28"/>
          <w:szCs w:val="28"/>
        </w:rPr>
        <w:t>.</w:t>
      </w:r>
    </w:p>
    <w:p w:rsidR="000C38A7" w:rsidRDefault="000C38A7" w:rsidP="000C3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4B5B5B">
        <w:rPr>
          <w:rFonts w:ascii="Times New Roman" w:hAnsi="Times New Roman"/>
          <w:bCs/>
          <w:sz w:val="28"/>
          <w:szCs w:val="28"/>
        </w:rPr>
        <w:t xml:space="preserve">За основу была взята авторская стандартизированная методика комплексной диагностики стартовой готовности детей к обучению в школе Н.В.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Нижегородцевой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В.Д.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Шадрикова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. Также были использованы методики: </w:t>
      </w:r>
      <w:proofErr w:type="gramStart"/>
      <w:r w:rsidRPr="004B5B5B">
        <w:rPr>
          <w:rFonts w:ascii="Times New Roman" w:hAnsi="Times New Roman"/>
          <w:bCs/>
          <w:sz w:val="28"/>
          <w:szCs w:val="28"/>
        </w:rPr>
        <w:t xml:space="preserve">Тест на определение уровня вербального мышления К.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Йерасика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; методика «Рукавички» Г.А.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Цукермана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направленная на изучение способности к сотрудничеству; методика «Запомни рисунки» Р.С.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Немова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направленная на изучение зрительной кратковременной памяти;  методика «Домик» Н.И.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Гуткина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>, на выявление умения ориентироваться на образец, степень развития произвольного внимания; Тест Бендер на выявление уровня развития зрительно-моторной координации;</w:t>
      </w:r>
      <w:proofErr w:type="gramEnd"/>
      <w:r w:rsidRPr="004B5B5B">
        <w:rPr>
          <w:rFonts w:ascii="Times New Roman" w:hAnsi="Times New Roman"/>
          <w:bCs/>
          <w:sz w:val="28"/>
          <w:szCs w:val="28"/>
        </w:rPr>
        <w:t xml:space="preserve"> Беседа Т.А.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Нежновой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на выявление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 внутренней позиции школьника, выявление мотивации учения; Тест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Тэммл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Амэн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Дорки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, на выявление уровня тревожности; методика «Левая и правая стороны» Ж. Пиаже, на выявление уровня </w:t>
      </w:r>
      <w:proofErr w:type="spellStart"/>
      <w:r w:rsidRPr="004B5B5B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4B5B5B">
        <w:rPr>
          <w:rFonts w:ascii="Times New Roman" w:hAnsi="Times New Roman"/>
          <w:bCs/>
          <w:sz w:val="28"/>
          <w:szCs w:val="28"/>
        </w:rPr>
        <w:t xml:space="preserve"> действий, направленных на учет позиции собеседника, а также ориентировку в пространстве.</w:t>
      </w:r>
    </w:p>
    <w:p w:rsidR="000C38A7" w:rsidRPr="006F3AF6" w:rsidRDefault="000C38A7" w:rsidP="000C3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F3AF6">
        <w:rPr>
          <w:rFonts w:ascii="Times New Roman" w:hAnsi="Times New Roman"/>
          <w:bCs/>
          <w:sz w:val="28"/>
          <w:szCs w:val="28"/>
        </w:rPr>
        <w:t xml:space="preserve">Сравнив результаты диагностики готовности к обучению в школе на начало и конец года, </w:t>
      </w:r>
      <w:r>
        <w:rPr>
          <w:rFonts w:ascii="Times New Roman" w:hAnsi="Times New Roman"/>
          <w:bCs/>
          <w:sz w:val="28"/>
          <w:szCs w:val="28"/>
        </w:rPr>
        <w:t>можно</w:t>
      </w:r>
      <w:r w:rsidRPr="006F3AF6">
        <w:rPr>
          <w:rFonts w:ascii="Times New Roman" w:hAnsi="Times New Roman"/>
          <w:bCs/>
          <w:sz w:val="28"/>
          <w:szCs w:val="28"/>
        </w:rPr>
        <w:t xml:space="preserve"> сделать следующие выводы:  </w:t>
      </w:r>
    </w:p>
    <w:p w:rsidR="000C38A7" w:rsidRPr="006F3AF6" w:rsidRDefault="000C38A7" w:rsidP="00A16515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3AF6">
        <w:rPr>
          <w:rFonts w:ascii="Times New Roman" w:hAnsi="Times New Roman"/>
          <w:bCs/>
          <w:sz w:val="28"/>
          <w:szCs w:val="28"/>
        </w:rPr>
        <w:t>количество детей с высоким уровнем и уровнем выше среднего увеличилось, детей с низким уровнем и уровнем ниже среднего на конец года не наблюдается;</w:t>
      </w:r>
    </w:p>
    <w:p w:rsidR="000C38A7" w:rsidRPr="00E74775" w:rsidRDefault="000C38A7" w:rsidP="00A16515">
      <w:pPr>
        <w:numPr>
          <w:ilvl w:val="0"/>
          <w:numId w:val="5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F3AF6">
        <w:rPr>
          <w:rFonts w:ascii="Times New Roman" w:hAnsi="Times New Roman"/>
          <w:bCs/>
          <w:sz w:val="28"/>
          <w:szCs w:val="28"/>
        </w:rPr>
        <w:t>также мы можем наблюдать положительную динамику в показателях по отдельным методикам, что говорит об эффективности применяемых в течени</w:t>
      </w:r>
      <w:proofErr w:type="gramStart"/>
      <w:r w:rsidRPr="006F3AF6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6F3AF6">
        <w:rPr>
          <w:rFonts w:ascii="Times New Roman" w:hAnsi="Times New Roman"/>
          <w:bCs/>
          <w:sz w:val="28"/>
          <w:szCs w:val="28"/>
        </w:rPr>
        <w:t xml:space="preserve"> года мероприятий со стороны специалистов и педагогов.</w:t>
      </w:r>
    </w:p>
    <w:p w:rsidR="0017796D" w:rsidRPr="0017796D" w:rsidRDefault="0017796D" w:rsidP="00F73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3"/>
        <w:gridCol w:w="1619"/>
        <w:gridCol w:w="1889"/>
        <w:gridCol w:w="1619"/>
        <w:gridCol w:w="1754"/>
        <w:gridCol w:w="1453"/>
      </w:tblGrid>
      <w:tr w:rsidR="0017796D" w:rsidRPr="0017796D" w:rsidTr="0017796D">
        <w:trPr>
          <w:cantSplit/>
          <w:trHeight w:val="437"/>
        </w:trPr>
        <w:tc>
          <w:tcPr>
            <w:tcW w:w="1753" w:type="dxa"/>
            <w:vMerge w:val="restart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E4" w:rsidRDefault="00447DE4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2016/2017</w:t>
            </w:r>
          </w:p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8334" w:type="dxa"/>
            <w:gridSpan w:val="5"/>
          </w:tcPr>
          <w:p w:rsidR="0017796D" w:rsidRPr="0017796D" w:rsidRDefault="0017796D" w:rsidP="00F735CB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</w:tr>
      <w:tr w:rsidR="0017796D" w:rsidRPr="0017796D" w:rsidTr="0017796D">
        <w:trPr>
          <w:cantSplit/>
          <w:trHeight w:val="146"/>
        </w:trPr>
        <w:tc>
          <w:tcPr>
            <w:tcW w:w="1753" w:type="dxa"/>
            <w:vMerge/>
            <w:vAlign w:val="center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1889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 среднего</w:t>
            </w:r>
          </w:p>
        </w:tc>
        <w:tc>
          <w:tcPr>
            <w:tcW w:w="1619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754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1453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</w:tr>
      <w:tr w:rsidR="0017796D" w:rsidRPr="0017796D" w:rsidTr="0017796D">
        <w:trPr>
          <w:trHeight w:val="320"/>
        </w:trPr>
        <w:tc>
          <w:tcPr>
            <w:tcW w:w="1753" w:type="dxa"/>
            <w:vMerge w:val="restart"/>
          </w:tcPr>
          <w:p w:rsidR="0017796D" w:rsidRPr="0017796D" w:rsidRDefault="0017796D" w:rsidP="00F73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161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61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754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53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17796D" w:rsidRPr="0017796D" w:rsidTr="0017796D">
        <w:trPr>
          <w:trHeight w:val="320"/>
        </w:trPr>
        <w:tc>
          <w:tcPr>
            <w:tcW w:w="1753" w:type="dxa"/>
            <w:vMerge/>
          </w:tcPr>
          <w:p w:rsidR="0017796D" w:rsidRPr="0017796D" w:rsidRDefault="0017796D" w:rsidP="00F7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8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54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  <w:tc>
          <w:tcPr>
            <w:tcW w:w="1453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7796D" w:rsidRPr="0017796D" w:rsidTr="0017796D">
        <w:trPr>
          <w:trHeight w:val="320"/>
        </w:trPr>
        <w:tc>
          <w:tcPr>
            <w:tcW w:w="1753" w:type="dxa"/>
            <w:vMerge w:val="restart"/>
          </w:tcPr>
          <w:p w:rsidR="0017796D" w:rsidRPr="0017796D" w:rsidRDefault="0017796D" w:rsidP="00F73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7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 года</w:t>
            </w:r>
          </w:p>
        </w:tc>
        <w:tc>
          <w:tcPr>
            <w:tcW w:w="1619" w:type="dxa"/>
          </w:tcPr>
          <w:p w:rsidR="0017796D" w:rsidRPr="0017796D" w:rsidRDefault="0017796D" w:rsidP="0041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889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61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754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53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>6  чел</w:t>
            </w:r>
          </w:p>
        </w:tc>
      </w:tr>
      <w:tr w:rsidR="0017796D" w:rsidRPr="0017796D" w:rsidTr="0017796D">
        <w:trPr>
          <w:trHeight w:val="320"/>
        </w:trPr>
        <w:tc>
          <w:tcPr>
            <w:tcW w:w="1753" w:type="dxa"/>
            <w:vMerge/>
          </w:tcPr>
          <w:p w:rsidR="0017796D" w:rsidRPr="0017796D" w:rsidRDefault="0017796D" w:rsidP="00F7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89" w:type="dxa"/>
          </w:tcPr>
          <w:p w:rsidR="0017796D" w:rsidRPr="0017796D" w:rsidRDefault="0017796D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9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54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  <w:tc>
          <w:tcPr>
            <w:tcW w:w="1453" w:type="dxa"/>
          </w:tcPr>
          <w:p w:rsidR="0017796D" w:rsidRPr="0017796D" w:rsidRDefault="004169C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7796D" w:rsidRPr="001779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17796D" w:rsidRPr="0017796D" w:rsidRDefault="0017796D" w:rsidP="00F73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6D" w:rsidRPr="0017796D" w:rsidRDefault="0017796D" w:rsidP="00F73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color w:val="000000"/>
          <w:sz w:val="28"/>
          <w:szCs w:val="28"/>
        </w:rPr>
        <w:t xml:space="preserve">              На начало года приняли участие в диагностике  </w:t>
      </w:r>
      <w:r w:rsidR="00824A47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17796D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  <w:r w:rsidRPr="0017796D">
        <w:rPr>
          <w:rFonts w:ascii="Times New Roman" w:hAnsi="Times New Roman" w:cs="Times New Roman"/>
          <w:sz w:val="28"/>
          <w:szCs w:val="28"/>
        </w:rPr>
        <w:t xml:space="preserve"> По результатам диагностики интеллектуальной готовности детей к школьному обучению, наибольшие затруднения в начале года возникли при выполнении заданий, направленных на выявление уровня понятийного логического, </w:t>
      </w:r>
      <w:r w:rsidRPr="0017796D">
        <w:rPr>
          <w:rFonts w:ascii="Times New Roman" w:hAnsi="Times New Roman" w:cs="Times New Roman"/>
          <w:sz w:val="28"/>
          <w:szCs w:val="28"/>
        </w:rPr>
        <w:lastRenderedPageBreak/>
        <w:t xml:space="preserve">образного мышления, уровня зрительно-моторной координации, слуховой и зрительной памяти, произвольности внимания. </w:t>
      </w:r>
    </w:p>
    <w:p w:rsidR="0017796D" w:rsidRPr="0017796D" w:rsidRDefault="0017796D" w:rsidP="00F73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>Педагогам  рекомендованы  задания  и упражнения, направленные на развитие произвольности внимания и логического, образного мышления,  зрительно-моторной координации, слуховой и зрительной памяти, произвольности внимания.</w:t>
      </w:r>
    </w:p>
    <w:p w:rsidR="0017796D" w:rsidRPr="0017796D" w:rsidRDefault="0017796D" w:rsidP="00F73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796D">
        <w:rPr>
          <w:rFonts w:ascii="Times New Roman" w:hAnsi="Times New Roman" w:cs="Times New Roman"/>
          <w:color w:val="000000"/>
          <w:sz w:val="28"/>
          <w:szCs w:val="28"/>
        </w:rPr>
        <w:t>На конец у</w:t>
      </w:r>
      <w:r w:rsidR="004169C8">
        <w:rPr>
          <w:rFonts w:ascii="Times New Roman" w:hAnsi="Times New Roman" w:cs="Times New Roman"/>
          <w:color w:val="000000"/>
          <w:sz w:val="28"/>
          <w:szCs w:val="28"/>
        </w:rPr>
        <w:t>чебного  года обследовались 49</w:t>
      </w:r>
      <w:r w:rsidRPr="0017796D">
        <w:rPr>
          <w:rFonts w:ascii="Times New Roman" w:hAnsi="Times New Roman" w:cs="Times New Roman"/>
          <w:color w:val="000000"/>
          <w:sz w:val="28"/>
          <w:szCs w:val="28"/>
        </w:rPr>
        <w:t xml:space="preserve"> детей. В целом дети подготовлены к школе и </w:t>
      </w:r>
      <w:r w:rsidRPr="0017796D">
        <w:rPr>
          <w:rFonts w:ascii="Times New Roman" w:hAnsi="Times New Roman" w:cs="Times New Roman"/>
          <w:sz w:val="28"/>
          <w:szCs w:val="28"/>
        </w:rPr>
        <w:t xml:space="preserve"> прогнозируется успешная адаптация к школе, </w:t>
      </w:r>
      <w:proofErr w:type="spellStart"/>
      <w:r w:rsidRPr="0017796D">
        <w:rPr>
          <w:rFonts w:ascii="Times New Roman" w:hAnsi="Times New Roman" w:cs="Times New Roman"/>
          <w:sz w:val="28"/>
          <w:szCs w:val="28"/>
        </w:rPr>
        <w:t>беспроблемное</w:t>
      </w:r>
      <w:proofErr w:type="spellEnd"/>
      <w:r w:rsidRPr="0017796D">
        <w:rPr>
          <w:rFonts w:ascii="Times New Roman" w:hAnsi="Times New Roman" w:cs="Times New Roman"/>
          <w:sz w:val="28"/>
          <w:szCs w:val="28"/>
        </w:rPr>
        <w:t xml:space="preserve"> обучение в общеобразовательной школе. Позитивная  школьная мотивация   сформирована,  психическое состояние преобладает у большинства  дошкольников. А это свидетельствуют о преобладании положительных эмоций, отсутствии выраженной тревожности и страхов, благоприятном эмоциональном фоне детей.</w:t>
      </w:r>
    </w:p>
    <w:p w:rsidR="0017796D" w:rsidRPr="0017796D" w:rsidRDefault="0017796D" w:rsidP="00F735CB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color w:val="000000"/>
          <w:sz w:val="28"/>
          <w:szCs w:val="28"/>
        </w:rPr>
        <w:t>Следует указать на  вклад  педагогов, специалистов, внимательное отношение к детям, систематические занятия, которые способствовали социально-психологическому созреванию и развитию воспитанников.</w:t>
      </w:r>
    </w:p>
    <w:p w:rsidR="0017796D" w:rsidRPr="0017796D" w:rsidRDefault="0017796D" w:rsidP="00F73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6D" w:rsidRPr="0017796D" w:rsidRDefault="004F6217" w:rsidP="004F6217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4.3.4 </w:t>
      </w:r>
      <w:r w:rsidR="00A11EE1"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Анализ деятельности логопедической службы  </w:t>
      </w:r>
      <w:r w:rsidR="004169C8">
        <w:rPr>
          <w:rFonts w:ascii="Times New Roman" w:hAnsi="Times New Roman" w:cs="Times New Roman"/>
          <w:b/>
          <w:bCs/>
          <w:sz w:val="28"/>
          <w:szCs w:val="28"/>
        </w:rPr>
        <w:t>2016-20167</w:t>
      </w:r>
      <w:r w:rsidR="0017796D" w:rsidRPr="0017796D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:rsidR="0017796D" w:rsidRPr="0017796D" w:rsidRDefault="0017796D" w:rsidP="00F735CB">
      <w:pPr>
        <w:tabs>
          <w:tab w:val="left" w:pos="8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6D" w:rsidRDefault="0017796D" w:rsidP="00F735CB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Состояние речи детей МДОУ №95</w:t>
      </w:r>
    </w:p>
    <w:p w:rsidR="004F6217" w:rsidRDefault="004F6217" w:rsidP="00F735CB">
      <w:pPr>
        <w:spacing w:after="0" w:line="240" w:lineRule="auto"/>
        <w:ind w:left="-540" w:right="-185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169C8" w:rsidRPr="00CE7452" w:rsidRDefault="004169C8" w:rsidP="004169C8">
      <w:pPr>
        <w:spacing w:after="0" w:line="240" w:lineRule="auto"/>
        <w:ind w:left="-540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По результатам обследования речи детей во всех возрастных группах</w:t>
      </w:r>
    </w:p>
    <w:p w:rsidR="004169C8" w:rsidRPr="00CE7452" w:rsidRDefault="004169C8" w:rsidP="004169C8">
      <w:pPr>
        <w:spacing w:after="0" w:line="240" w:lineRule="auto"/>
        <w:ind w:left="-540" w:right="-185" w:hanging="2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в 2016-17  учебном году прослеживается:</w:t>
      </w:r>
    </w:p>
    <w:p w:rsidR="004169C8" w:rsidRPr="00CE7452" w:rsidRDefault="004169C8" w:rsidP="00A16515">
      <w:pPr>
        <w:pStyle w:val="aa"/>
        <w:numPr>
          <w:ilvl w:val="1"/>
          <w:numId w:val="54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 xml:space="preserve">увеличение  количества детей с развитием речи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52">
        <w:rPr>
          <w:rFonts w:ascii="Times New Roman" w:hAnsi="Times New Roman" w:cs="Times New Roman"/>
          <w:sz w:val="28"/>
          <w:szCs w:val="28"/>
        </w:rPr>
        <w:t>возрастом  на 1,3 %</w:t>
      </w:r>
      <w:proofErr w:type="gramStart"/>
      <w:r w:rsidRPr="00CE74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169C8" w:rsidRPr="00CE7452" w:rsidRDefault="004169C8" w:rsidP="00A16515">
      <w:pPr>
        <w:pStyle w:val="aa"/>
        <w:numPr>
          <w:ilvl w:val="1"/>
          <w:numId w:val="54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>уменьшение  количества детей с тяжелой речевой патологией на 0,8 %;</w:t>
      </w:r>
    </w:p>
    <w:p w:rsidR="004169C8" w:rsidRPr="00CE7452" w:rsidRDefault="004169C8" w:rsidP="00A16515">
      <w:pPr>
        <w:pStyle w:val="aa"/>
        <w:numPr>
          <w:ilvl w:val="1"/>
          <w:numId w:val="54"/>
        </w:num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 xml:space="preserve">уменьшение количества детей с легкими нарушениями в речевом  развитии на 0,5 %. </w:t>
      </w:r>
    </w:p>
    <w:p w:rsidR="004169C8" w:rsidRPr="00CE7452" w:rsidRDefault="004169C8" w:rsidP="004169C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4169C8" w:rsidRPr="00CE7452" w:rsidRDefault="004169C8" w:rsidP="004169C8">
      <w:pPr>
        <w:pStyle w:val="aa"/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>Следует отметить, что показатель «речевой нормы»  в 2016-17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году </w:t>
      </w:r>
      <w:r w:rsidRPr="00CE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выше </w:t>
      </w:r>
      <w:r w:rsidRPr="00CE7452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его  показателя</w:t>
      </w:r>
      <w:r w:rsidRPr="00CE7452">
        <w:rPr>
          <w:rFonts w:ascii="Times New Roman" w:hAnsi="Times New Roman" w:cs="Times New Roman"/>
          <w:sz w:val="28"/>
          <w:szCs w:val="28"/>
        </w:rPr>
        <w:t xml:space="preserve"> за несколько лет, сохраняется тенденция  увеличения  детей с «речевой нормой» в младшем возрасте.</w:t>
      </w:r>
    </w:p>
    <w:p w:rsidR="004169C8" w:rsidRPr="00CE7452" w:rsidRDefault="004169C8" w:rsidP="004169C8">
      <w:pPr>
        <w:pStyle w:val="aa"/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>В 2016-2017 учебном году  удалось  повысить результативность в коррекционной работе с детьми  подготовительных групп, а именно:</w:t>
      </w:r>
    </w:p>
    <w:p w:rsidR="004169C8" w:rsidRPr="00CE7452" w:rsidRDefault="004169C8" w:rsidP="000E32AE">
      <w:pPr>
        <w:pStyle w:val="aa"/>
        <w:numPr>
          <w:ilvl w:val="2"/>
          <w:numId w:val="55"/>
        </w:numPr>
        <w:spacing w:after="0" w:line="240" w:lineRule="auto"/>
        <w:ind w:left="567" w:right="14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 xml:space="preserve">62 % выпускников имеют чистую речь; </w:t>
      </w:r>
    </w:p>
    <w:p w:rsidR="004169C8" w:rsidRPr="00CE7452" w:rsidRDefault="004169C8" w:rsidP="000E32AE">
      <w:pPr>
        <w:pStyle w:val="aa"/>
        <w:numPr>
          <w:ilvl w:val="2"/>
          <w:numId w:val="55"/>
        </w:numPr>
        <w:spacing w:after="0" w:line="240" w:lineRule="auto"/>
        <w:ind w:left="567" w:right="14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 xml:space="preserve">22 % % детей  нуждаются в контроле родителей;  </w:t>
      </w:r>
    </w:p>
    <w:p w:rsidR="004169C8" w:rsidRPr="00CE7452" w:rsidRDefault="004169C8" w:rsidP="000E32AE">
      <w:pPr>
        <w:pStyle w:val="aa"/>
        <w:numPr>
          <w:ilvl w:val="2"/>
          <w:numId w:val="55"/>
        </w:numPr>
        <w:spacing w:after="0" w:line="240" w:lineRule="auto"/>
        <w:ind w:left="567" w:right="14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452">
        <w:rPr>
          <w:rFonts w:ascii="Times New Roman" w:hAnsi="Times New Roman" w:cs="Times New Roman"/>
          <w:sz w:val="28"/>
          <w:szCs w:val="28"/>
        </w:rPr>
        <w:t xml:space="preserve">16 % детей рекомендовано продолжить занятия с логопедом. </w:t>
      </w:r>
    </w:p>
    <w:p w:rsidR="004169C8" w:rsidRPr="00CE7452" w:rsidRDefault="004169C8" w:rsidP="004169C8">
      <w:pPr>
        <w:pStyle w:val="aa"/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169C8" w:rsidRPr="00CE7452" w:rsidRDefault="004169C8" w:rsidP="004169C8">
      <w:pPr>
        <w:spacing w:after="0" w:line="240" w:lineRule="auto"/>
        <w:ind w:left="-540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К концу 2016-2017 </w:t>
      </w:r>
      <w:proofErr w:type="spellStart"/>
      <w:r w:rsidRPr="00CE7452">
        <w:rPr>
          <w:rFonts w:ascii="Times New Roman" w:hAnsi="Times New Roman"/>
          <w:sz w:val="28"/>
          <w:szCs w:val="28"/>
        </w:rPr>
        <w:t>уч.г</w:t>
      </w:r>
      <w:proofErr w:type="spellEnd"/>
      <w:r w:rsidRPr="00CE7452">
        <w:rPr>
          <w:rFonts w:ascii="Times New Roman" w:hAnsi="Times New Roman"/>
          <w:sz w:val="28"/>
          <w:szCs w:val="28"/>
        </w:rPr>
        <w:t xml:space="preserve">.  по сравнению с предыдущим  годом уменьшилось количество детей, которым необходимо продолжить логопедические занятия, не смотря на то, что в числе занимающихся были дети со сложными  и сочетанными нарушениями: </w:t>
      </w:r>
    </w:p>
    <w:p w:rsidR="004169C8" w:rsidRPr="00CE7452" w:rsidRDefault="004169C8" w:rsidP="000E32AE">
      <w:pPr>
        <w:numPr>
          <w:ilvl w:val="0"/>
          <w:numId w:val="56"/>
        </w:numPr>
        <w:spacing w:after="0" w:line="240" w:lineRule="auto"/>
        <w:ind w:left="142" w:right="-185" w:hanging="284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общее недоразвитие речи, </w:t>
      </w:r>
      <w:r w:rsidRPr="00CE7452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CE7452">
        <w:rPr>
          <w:rFonts w:ascii="Times New Roman" w:hAnsi="Times New Roman"/>
          <w:sz w:val="28"/>
          <w:szCs w:val="28"/>
        </w:rPr>
        <w:t xml:space="preserve">; </w:t>
      </w:r>
    </w:p>
    <w:p w:rsidR="004169C8" w:rsidRPr="00CE7452" w:rsidRDefault="004169C8" w:rsidP="000E32AE">
      <w:pPr>
        <w:numPr>
          <w:ilvl w:val="0"/>
          <w:numId w:val="56"/>
        </w:numPr>
        <w:spacing w:after="0" w:line="240" w:lineRule="auto"/>
        <w:ind w:left="142" w:right="-185" w:hanging="284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lastRenderedPageBreak/>
        <w:t>фонетико-фонематические нарушения;</w:t>
      </w:r>
    </w:p>
    <w:p w:rsidR="004169C8" w:rsidRPr="00BB22D4" w:rsidRDefault="004169C8" w:rsidP="000E32AE">
      <w:pPr>
        <w:numPr>
          <w:ilvl w:val="0"/>
          <w:numId w:val="56"/>
        </w:numPr>
        <w:spacing w:after="0" w:line="240" w:lineRule="auto"/>
        <w:ind w:left="142" w:right="-185" w:hanging="284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дизартрия, полиморфная </w:t>
      </w:r>
      <w:proofErr w:type="spellStart"/>
      <w:r w:rsidRPr="00CE7452">
        <w:rPr>
          <w:rFonts w:ascii="Times New Roman" w:hAnsi="Times New Roman"/>
          <w:sz w:val="28"/>
          <w:szCs w:val="28"/>
        </w:rPr>
        <w:t>дислалия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7452">
        <w:rPr>
          <w:rFonts w:ascii="Times New Roman" w:hAnsi="Times New Roman"/>
          <w:sz w:val="28"/>
          <w:szCs w:val="28"/>
        </w:rPr>
        <w:t xml:space="preserve">(количество нарушенных звуков до 7-9). </w:t>
      </w:r>
    </w:p>
    <w:p w:rsidR="004169C8" w:rsidRPr="00CE7452" w:rsidRDefault="004169C8" w:rsidP="004169C8">
      <w:pPr>
        <w:spacing w:after="0" w:line="240" w:lineRule="auto"/>
        <w:ind w:left="-540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 Дети с такими нарушениями  не успевают преодолевать все имеющиеся недостатки в речевом развитии в  условиях детского сада </w:t>
      </w:r>
      <w:proofErr w:type="spellStart"/>
      <w:r w:rsidRPr="00CE745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E7452">
        <w:rPr>
          <w:rFonts w:ascii="Times New Roman" w:hAnsi="Times New Roman"/>
          <w:sz w:val="28"/>
          <w:szCs w:val="28"/>
        </w:rPr>
        <w:t xml:space="preserve"> вида, необходим более длительный временной промежуток.</w:t>
      </w:r>
    </w:p>
    <w:p w:rsidR="004169C8" w:rsidRPr="00CE7452" w:rsidRDefault="004169C8" w:rsidP="004169C8">
      <w:pPr>
        <w:spacing w:after="0" w:line="240" w:lineRule="auto"/>
        <w:ind w:left="-540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 xml:space="preserve">Положительных результатов в коррекционной работе удалось достичь благодаря хорошей посещаемости детьми логопедических занятий, тесному взаимодействию педагогов, специалистов и родителей воспитанников, применению в коррекции речевых нарушений современных педагогических технологий, раннему выявлению детей с тяжелыми нарушениями  в речевом развитии.  В 2016-17 </w:t>
      </w:r>
      <w:proofErr w:type="spellStart"/>
      <w:r w:rsidRPr="00CE7452">
        <w:rPr>
          <w:rFonts w:ascii="Times New Roman" w:hAnsi="Times New Roman"/>
          <w:sz w:val="28"/>
          <w:szCs w:val="28"/>
        </w:rPr>
        <w:t>уч.г</w:t>
      </w:r>
      <w:proofErr w:type="spellEnd"/>
      <w:r w:rsidRPr="00CE7452">
        <w:rPr>
          <w:rFonts w:ascii="Times New Roman" w:hAnsi="Times New Roman"/>
          <w:sz w:val="28"/>
          <w:szCs w:val="28"/>
        </w:rPr>
        <w:t>.  16 детей  направлено  на дополнительное обследование (ПМПК).</w:t>
      </w:r>
    </w:p>
    <w:p w:rsidR="004169C8" w:rsidRDefault="004169C8" w:rsidP="004169C8">
      <w:pPr>
        <w:spacing w:after="0" w:line="240" w:lineRule="auto"/>
        <w:ind w:left="-540" w:right="-185" w:firstLine="357"/>
        <w:jc w:val="both"/>
        <w:rPr>
          <w:rFonts w:ascii="Times New Roman" w:hAnsi="Times New Roman"/>
          <w:sz w:val="28"/>
          <w:szCs w:val="28"/>
        </w:rPr>
      </w:pP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Положительным фактором является проведение мероприятий, направленных на профилактику нарушений в речевом развитии детей. Сохраняются факторы,  осложняющие работу логопедической службы:</w:t>
      </w: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а) увеличение количества детей группы риска по речевой патологии, поступающих с участка;</w:t>
      </w: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б) поступление с участка детей, имеющих нарушения в речевом развитии (в том числе дети с ранее не выявленной тяжелой речевой патологией);</w:t>
      </w: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в) отказ родителей от специализированных групп;</w:t>
      </w: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г) увеличение количества детей с неврологической симптоматикой, сочетанными нарушениями;</w:t>
      </w: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7452">
        <w:rPr>
          <w:rFonts w:ascii="Times New Roman" w:hAnsi="Times New Roman"/>
          <w:sz w:val="28"/>
          <w:szCs w:val="28"/>
        </w:rPr>
        <w:t>д</w:t>
      </w:r>
      <w:proofErr w:type="spellEnd"/>
      <w:r w:rsidRPr="00CE7452">
        <w:rPr>
          <w:rFonts w:ascii="Times New Roman" w:hAnsi="Times New Roman"/>
          <w:sz w:val="28"/>
          <w:szCs w:val="28"/>
        </w:rPr>
        <w:t>) отсутствие возможности перевода детей в логопедические группы с таким  заключением, как  « ФФН. Дизартрия».</w:t>
      </w:r>
    </w:p>
    <w:p w:rsidR="004169C8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е) увеличение количества родителей, имеющих нарушения звукопроизношения (закрепление навыков в домашних условиях затрудняется).</w:t>
      </w:r>
    </w:p>
    <w:p w:rsidR="004169C8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сокращение логопедической службы.</w:t>
      </w:r>
    </w:p>
    <w:p w:rsidR="004169C8" w:rsidRPr="00CE7452" w:rsidRDefault="004169C8" w:rsidP="004169C8">
      <w:pPr>
        <w:spacing w:after="0" w:line="240" w:lineRule="auto"/>
        <w:ind w:left="175" w:right="-185" w:firstLine="357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Приоритетными направлениям</w:t>
      </w:r>
      <w:r>
        <w:rPr>
          <w:rFonts w:ascii="Times New Roman" w:hAnsi="Times New Roman"/>
          <w:sz w:val="28"/>
          <w:szCs w:val="28"/>
        </w:rPr>
        <w:t xml:space="preserve">и в работе логопеда </w:t>
      </w:r>
      <w:r w:rsidRPr="00CE7452">
        <w:rPr>
          <w:rFonts w:ascii="Times New Roman" w:hAnsi="Times New Roman"/>
          <w:sz w:val="28"/>
          <w:szCs w:val="28"/>
        </w:rPr>
        <w:t xml:space="preserve"> остаются </w:t>
      </w:r>
      <w:proofErr w:type="gramStart"/>
      <w:r w:rsidRPr="00CE7452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CE7452">
        <w:rPr>
          <w:rFonts w:ascii="Times New Roman" w:hAnsi="Times New Roman"/>
          <w:sz w:val="28"/>
          <w:szCs w:val="28"/>
        </w:rPr>
        <w:t>:</w:t>
      </w:r>
    </w:p>
    <w:p w:rsidR="004169C8" w:rsidRPr="00CE7452" w:rsidRDefault="004169C8" w:rsidP="00A16515">
      <w:pPr>
        <w:numPr>
          <w:ilvl w:val="0"/>
          <w:numId w:val="53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раннее выявление детей с тяжелой речевой патологией и своевременная постановка их на очередь в специализированные группы;</w:t>
      </w:r>
    </w:p>
    <w:p w:rsidR="004169C8" w:rsidRPr="00CE7452" w:rsidRDefault="004169C8" w:rsidP="00A16515">
      <w:pPr>
        <w:numPr>
          <w:ilvl w:val="0"/>
          <w:numId w:val="53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E7452">
        <w:rPr>
          <w:rFonts w:ascii="Times New Roman" w:hAnsi="Times New Roman"/>
          <w:sz w:val="28"/>
          <w:szCs w:val="28"/>
        </w:rPr>
        <w:t>проведение мероприятий, направленных на профилактику нарушений в речевом развитии детей;</w:t>
      </w:r>
    </w:p>
    <w:p w:rsidR="004169C8" w:rsidRPr="007E295C" w:rsidRDefault="004169C8" w:rsidP="00A16515">
      <w:pPr>
        <w:numPr>
          <w:ilvl w:val="0"/>
          <w:numId w:val="53"/>
        </w:num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E295C">
        <w:rPr>
          <w:rFonts w:ascii="Times New Roman" w:hAnsi="Times New Roman"/>
          <w:sz w:val="28"/>
          <w:szCs w:val="28"/>
        </w:rPr>
        <w:t>сотрудничество с родителями;</w:t>
      </w:r>
    </w:p>
    <w:p w:rsidR="004169C8" w:rsidRPr="007E295C" w:rsidRDefault="004169C8" w:rsidP="00A16515">
      <w:pPr>
        <w:numPr>
          <w:ilvl w:val="0"/>
          <w:numId w:val="53"/>
        </w:num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E295C">
        <w:rPr>
          <w:rFonts w:ascii="Times New Roman" w:hAnsi="Times New Roman"/>
          <w:sz w:val="28"/>
          <w:szCs w:val="28"/>
        </w:rPr>
        <w:t>использование в работе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17796D" w:rsidRDefault="0017796D" w:rsidP="000E32AE">
      <w:pPr>
        <w:spacing w:before="240" w:after="0" w:line="240" w:lineRule="auto"/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 логопедической службы</w:t>
      </w:r>
      <w:r w:rsidR="000E3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с детьми подготовительной группы2015-2016 учебный год</w:t>
      </w:r>
    </w:p>
    <w:tbl>
      <w:tblPr>
        <w:tblW w:w="94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2221"/>
        <w:gridCol w:w="2592"/>
        <w:gridCol w:w="2221"/>
      </w:tblGrid>
      <w:tr w:rsidR="00032643" w:rsidRPr="0017796D" w:rsidTr="00AC4A3E">
        <w:trPr>
          <w:trHeight w:val="332"/>
        </w:trPr>
        <w:tc>
          <w:tcPr>
            <w:tcW w:w="2405" w:type="dxa"/>
            <w:vMerge w:val="restart"/>
          </w:tcPr>
          <w:p w:rsidR="00032643" w:rsidRPr="0017796D" w:rsidRDefault="004007B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2016/2017</w:t>
            </w:r>
            <w:r w:rsidR="00032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2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="000326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год</w:t>
            </w:r>
          </w:p>
        </w:tc>
        <w:tc>
          <w:tcPr>
            <w:tcW w:w="7034" w:type="dxa"/>
            <w:gridSpan w:val="3"/>
          </w:tcPr>
          <w:p w:rsidR="00032643" w:rsidRPr="00032643" w:rsidRDefault="00032643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%</w:t>
            </w:r>
          </w:p>
        </w:tc>
      </w:tr>
      <w:tr w:rsidR="00032643" w:rsidRPr="0017796D" w:rsidTr="00AC4A3E">
        <w:trPr>
          <w:trHeight w:val="332"/>
        </w:trPr>
        <w:tc>
          <w:tcPr>
            <w:tcW w:w="2405" w:type="dxa"/>
            <w:vMerge/>
          </w:tcPr>
          <w:p w:rsidR="00032643" w:rsidRPr="0017796D" w:rsidRDefault="00032643" w:rsidP="00F73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</w:tcPr>
          <w:p w:rsidR="00032643" w:rsidRPr="00032643" w:rsidRDefault="00032643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 </w:t>
            </w:r>
          </w:p>
        </w:tc>
        <w:tc>
          <w:tcPr>
            <w:tcW w:w="2592" w:type="dxa"/>
          </w:tcPr>
          <w:p w:rsidR="00032643" w:rsidRPr="00032643" w:rsidRDefault="00032643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4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необходима помощь логопеда</w:t>
            </w:r>
          </w:p>
        </w:tc>
        <w:tc>
          <w:tcPr>
            <w:tcW w:w="2221" w:type="dxa"/>
          </w:tcPr>
          <w:p w:rsidR="00032643" w:rsidRPr="00032643" w:rsidRDefault="00032643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64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032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речью ребёнка</w:t>
            </w:r>
          </w:p>
        </w:tc>
      </w:tr>
      <w:tr w:rsidR="00032643" w:rsidRPr="0017796D" w:rsidTr="00AC4A3E">
        <w:trPr>
          <w:trHeight w:val="332"/>
        </w:trPr>
        <w:tc>
          <w:tcPr>
            <w:tcW w:w="2405" w:type="dxa"/>
          </w:tcPr>
          <w:p w:rsidR="00032643" w:rsidRPr="0017796D" w:rsidRDefault="00032643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 201</w:t>
            </w:r>
            <w:r w:rsidR="00400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21" w:type="dxa"/>
          </w:tcPr>
          <w:p w:rsidR="00032643" w:rsidRPr="0017796D" w:rsidRDefault="004007B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92" w:type="dxa"/>
          </w:tcPr>
          <w:p w:rsidR="00032643" w:rsidRPr="0017796D" w:rsidRDefault="004007B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21" w:type="dxa"/>
          </w:tcPr>
          <w:p w:rsidR="00032643" w:rsidRPr="0017796D" w:rsidRDefault="004007B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2643" w:rsidRPr="0017796D" w:rsidTr="00AC4A3E">
        <w:trPr>
          <w:trHeight w:val="332"/>
        </w:trPr>
        <w:tc>
          <w:tcPr>
            <w:tcW w:w="2405" w:type="dxa"/>
          </w:tcPr>
          <w:p w:rsidR="00032643" w:rsidRPr="00032643" w:rsidRDefault="00032643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</w:t>
            </w:r>
            <w:r w:rsidR="004007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1" w:type="dxa"/>
          </w:tcPr>
          <w:p w:rsidR="00032643" w:rsidRPr="0017796D" w:rsidRDefault="004007B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92" w:type="dxa"/>
          </w:tcPr>
          <w:p w:rsidR="00032643" w:rsidRPr="0017796D" w:rsidRDefault="004007B8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1" w:type="dxa"/>
          </w:tcPr>
          <w:p w:rsidR="00032643" w:rsidRPr="0017796D" w:rsidRDefault="00F735CB" w:rsidP="00F7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32643" w:rsidRDefault="00032643" w:rsidP="00F735CB">
      <w:pPr>
        <w:spacing w:after="0" w:line="240" w:lineRule="auto"/>
        <w:ind w:left="-426" w:hanging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796D" w:rsidRPr="0017796D" w:rsidRDefault="004F6217" w:rsidP="004F62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4.3.5 </w:t>
      </w:r>
      <w:r w:rsidR="00A11EE1"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Анализ деятельности музыкальных руководителей </w:t>
      </w:r>
      <w:r w:rsidR="00A11EE1">
        <w:rPr>
          <w:rFonts w:ascii="Times New Roman" w:hAnsi="Times New Roman" w:cs="Times New Roman"/>
          <w:b/>
          <w:bCs/>
          <w:sz w:val="32"/>
          <w:szCs w:val="32"/>
        </w:rPr>
        <w:t>МДОУ</w:t>
      </w:r>
      <w:r w:rsidR="00A11EE1" w:rsidRPr="0017796D">
        <w:rPr>
          <w:rFonts w:ascii="Times New Roman" w:hAnsi="Times New Roman" w:cs="Times New Roman"/>
          <w:b/>
          <w:bCs/>
          <w:sz w:val="32"/>
          <w:szCs w:val="32"/>
        </w:rPr>
        <w:t xml:space="preserve"> № 95 </w:t>
      </w:r>
    </w:p>
    <w:p w:rsidR="0017796D" w:rsidRPr="0017796D" w:rsidRDefault="00C93831" w:rsidP="00F735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2016 – 2017</w:t>
      </w:r>
      <w:r w:rsidR="0017796D" w:rsidRPr="0017796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93831" w:rsidRDefault="00C93831" w:rsidP="00C9383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Музыкальное развитие детей осуществлялось на основе образовательной программы ДОУ с учётом примерной основной образовательной программы «Детство» под редакцией А.Г. Гогоберидзе, О.В. Солнцева, с использованием методического пособия «Музыкальное развитие дошкольников на основе примерной образовательной программы «Детство» (</w:t>
      </w:r>
      <w:r>
        <w:rPr>
          <w:rFonts w:ascii="Times New Roman" w:hAnsi="Times New Roman"/>
          <w:i/>
          <w:sz w:val="28"/>
          <w:szCs w:val="28"/>
        </w:rPr>
        <w:t>Содержание, планирование, конспекты, сценарии, методические советы).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Также использовались парциальные программы:  «Гармония» и «Синтез» К.Л. Тарасовой, Т.В.Нестеренко, </w:t>
      </w:r>
      <w:proofErr w:type="spellStart"/>
      <w:r>
        <w:rPr>
          <w:rFonts w:ascii="Times New Roman" w:hAnsi="Times New Roman"/>
          <w:sz w:val="28"/>
          <w:szCs w:val="28"/>
        </w:rPr>
        <w:t>Т.Г.Рубан</w:t>
      </w:r>
      <w:proofErr w:type="spellEnd"/>
      <w:r>
        <w:rPr>
          <w:rFonts w:ascii="Times New Roman" w:hAnsi="Times New Roman"/>
          <w:sz w:val="28"/>
          <w:szCs w:val="28"/>
        </w:rPr>
        <w:t xml:space="preserve">, «Малыш» В.А.Петрова, </w:t>
      </w:r>
      <w:r w:rsidRPr="00DD5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«Музык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альные шедевры» О. П.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Радыновой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D5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«Ритмическая мозаика» А.И. Бурениной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«Танцевальная ритмика для детей» Т. И.Суворовой.</w:t>
      </w:r>
    </w:p>
    <w:p w:rsidR="00C93831" w:rsidRDefault="00C93831" w:rsidP="00C9383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Используемые программы дали положительную динамику </w:t>
      </w:r>
      <w:r w:rsidRPr="004369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у детей музыкальных способностей, умений и навыков</w:t>
      </w:r>
      <w:r>
        <w:rPr>
          <w:rFonts w:ascii="Times New Roman" w:hAnsi="Times New Roman"/>
          <w:color w:val="000000"/>
          <w:sz w:val="28"/>
          <w:szCs w:val="28"/>
        </w:rPr>
        <w:t>: улучшилось чувство ритма, выразительность танцевальных движений, чистота интонации в пении, ладовое чувство.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8"/>
        <w:gridCol w:w="1486"/>
        <w:gridCol w:w="956"/>
        <w:gridCol w:w="1427"/>
        <w:gridCol w:w="886"/>
        <w:gridCol w:w="1390"/>
        <w:gridCol w:w="948"/>
      </w:tblGrid>
      <w:tr w:rsidR="00C93831" w:rsidTr="00166950">
        <w:trPr>
          <w:trHeight w:val="510"/>
        </w:trPr>
        <w:tc>
          <w:tcPr>
            <w:tcW w:w="2478" w:type="dxa"/>
            <w:vMerge w:val="restart"/>
          </w:tcPr>
          <w:p w:rsidR="00C93831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Группа</w:t>
            </w: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gridSpan w:val="2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 освоения программы</w:t>
            </w:r>
          </w:p>
        </w:tc>
        <w:tc>
          <w:tcPr>
            <w:tcW w:w="4651" w:type="dxa"/>
            <w:gridSpan w:val="4"/>
          </w:tcPr>
          <w:p w:rsidR="00C93831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Общие показатели</w:t>
            </w:r>
          </w:p>
        </w:tc>
      </w:tr>
      <w:tr w:rsidR="00C93831" w:rsidTr="00166950">
        <w:trPr>
          <w:trHeight w:val="465"/>
        </w:trPr>
        <w:tc>
          <w:tcPr>
            <w:tcW w:w="2478" w:type="dxa"/>
            <w:vMerge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5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27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8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390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48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май</w:t>
            </w:r>
          </w:p>
        </w:tc>
      </w:tr>
      <w:tr w:rsidR="00C93831" w:rsidTr="00166950">
        <w:tc>
          <w:tcPr>
            <w:tcW w:w="2478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Младшие </w:t>
            </w:r>
          </w:p>
        </w:tc>
        <w:tc>
          <w:tcPr>
            <w:tcW w:w="148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95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1427" w:type="dxa"/>
            <w:vMerge w:val="restart"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886" w:type="dxa"/>
            <w:vMerge w:val="restart"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390" w:type="dxa"/>
            <w:vMerge w:val="restart"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66%</w:t>
            </w:r>
          </w:p>
        </w:tc>
        <w:tc>
          <w:tcPr>
            <w:tcW w:w="948" w:type="dxa"/>
            <w:vMerge w:val="restart"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81%</w:t>
            </w:r>
          </w:p>
        </w:tc>
      </w:tr>
      <w:tr w:rsidR="00C93831" w:rsidTr="00166950">
        <w:tc>
          <w:tcPr>
            <w:tcW w:w="2478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Подготовительные</w:t>
            </w:r>
          </w:p>
        </w:tc>
        <w:tc>
          <w:tcPr>
            <w:tcW w:w="148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5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427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3831" w:rsidTr="00166950">
        <w:tc>
          <w:tcPr>
            <w:tcW w:w="2478" w:type="dxa"/>
          </w:tcPr>
          <w:p w:rsidR="00C93831" w:rsidRPr="00D4650A" w:rsidRDefault="00C93831" w:rsidP="001669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Средние                </w:t>
            </w:r>
          </w:p>
        </w:tc>
        <w:tc>
          <w:tcPr>
            <w:tcW w:w="148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95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77%</w:t>
            </w:r>
          </w:p>
        </w:tc>
        <w:tc>
          <w:tcPr>
            <w:tcW w:w="1427" w:type="dxa"/>
            <w:vMerge w:val="restart"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886" w:type="dxa"/>
            <w:vMerge w:val="restart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1390" w:type="dxa"/>
            <w:vMerge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3831" w:rsidTr="00166950">
        <w:tc>
          <w:tcPr>
            <w:tcW w:w="2478" w:type="dxa"/>
          </w:tcPr>
          <w:p w:rsidR="00C93831" w:rsidRPr="00D4650A" w:rsidRDefault="00C93831" w:rsidP="001669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Старшие</w:t>
            </w:r>
          </w:p>
        </w:tc>
        <w:tc>
          <w:tcPr>
            <w:tcW w:w="148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956" w:type="dxa"/>
          </w:tcPr>
          <w:p w:rsidR="00C93831" w:rsidRPr="00D4650A" w:rsidRDefault="00C93831" w:rsidP="00166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50A">
              <w:rPr>
                <w:rFonts w:ascii="Times New Roman" w:hAnsi="Times New Roman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1427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:rsidR="00C93831" w:rsidRPr="00D4650A" w:rsidRDefault="00C93831" w:rsidP="0016695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93831" w:rsidRDefault="00C93831" w:rsidP="00C938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831" w:rsidRDefault="00C93831" w:rsidP="00C938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На показателях также отразилась регулярность проведения занятий и мероприятий, благодаря слаженной работе всего коллектива заинтересованности воспитателей групп, которые прислушивались к рекомендациям музыкального руководителя по   индивидуальной работе с детьми в свободное время и активной помощи родителей.</w:t>
      </w:r>
    </w:p>
    <w:p w:rsidR="0017796D" w:rsidRDefault="0017796D" w:rsidP="00F735C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ab/>
        <w:t xml:space="preserve"> Не маловажную роль в развитии музыкальных и творческих способностей детей сыграла заинтересованность воспитателей и специалистов в подготовке развлечений и праздников, которые проводились в этом году.</w:t>
      </w:r>
    </w:p>
    <w:p w:rsidR="00C93831" w:rsidRPr="0017796D" w:rsidRDefault="00C93831" w:rsidP="00F735C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2016/2017 учебном году </w:t>
      </w:r>
      <w:r w:rsidR="00B956BA">
        <w:rPr>
          <w:rFonts w:ascii="Times New Roman" w:hAnsi="Times New Roman" w:cs="Times New Roman"/>
          <w:sz w:val="28"/>
          <w:szCs w:val="28"/>
        </w:rPr>
        <w:t xml:space="preserve">музыкальным руководителем Щербаковой Е.В. была создана вокальная группа, состоящая из детей детского сада в возрасте от 3-х до 6 лет. Занятия проводились 3 раза в неделю. Результатом явились </w:t>
      </w:r>
      <w:r w:rsidR="00B956BA">
        <w:rPr>
          <w:rFonts w:ascii="Times New Roman" w:hAnsi="Times New Roman" w:cs="Times New Roman"/>
          <w:sz w:val="28"/>
          <w:szCs w:val="28"/>
        </w:rPr>
        <w:lastRenderedPageBreak/>
        <w:t>неоднократные выступления группы на праздниках и развлечениях внутри ДОУ, участие в конкурсах разного уровня (призовые места).</w:t>
      </w:r>
    </w:p>
    <w:p w:rsidR="0017796D" w:rsidRPr="0017796D" w:rsidRDefault="004F6217" w:rsidP="004F621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4.3.6  Д</w:t>
      </w:r>
      <w:r w:rsidRPr="0017796D">
        <w:rPr>
          <w:rFonts w:ascii="Times New Roman" w:hAnsi="Times New Roman" w:cs="Times New Roman"/>
          <w:b/>
          <w:bCs/>
          <w:sz w:val="28"/>
          <w:szCs w:val="28"/>
        </w:rPr>
        <w:t>остижения в работе учреждения.</w:t>
      </w:r>
    </w:p>
    <w:p w:rsidR="0017796D" w:rsidRPr="0017796D" w:rsidRDefault="0017796D" w:rsidP="00A16515">
      <w:pPr>
        <w:numPr>
          <w:ilvl w:val="0"/>
          <w:numId w:val="24"/>
        </w:numPr>
        <w:spacing w:line="240" w:lineRule="auto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6D">
        <w:rPr>
          <w:rFonts w:ascii="Times New Roman" w:hAnsi="Times New Roman" w:cs="Times New Roman"/>
          <w:b/>
          <w:bCs/>
          <w:sz w:val="28"/>
          <w:szCs w:val="28"/>
        </w:rPr>
        <w:t>Участие педагогов и  воспитанников в мероприятиях разного уровня.</w:t>
      </w:r>
    </w:p>
    <w:p w:rsidR="0017796D" w:rsidRPr="0017796D" w:rsidRDefault="0017796D" w:rsidP="00F73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6D">
        <w:rPr>
          <w:rFonts w:ascii="Times New Roman" w:hAnsi="Times New Roman" w:cs="Times New Roman"/>
          <w:sz w:val="28"/>
          <w:szCs w:val="28"/>
        </w:rPr>
        <w:t xml:space="preserve">    Результатом деятельности  воспитательно-образовательной системы и повышения к</w:t>
      </w:r>
      <w:r w:rsidR="00B956BA">
        <w:rPr>
          <w:rFonts w:ascii="Times New Roman" w:hAnsi="Times New Roman" w:cs="Times New Roman"/>
          <w:sz w:val="28"/>
          <w:szCs w:val="28"/>
        </w:rPr>
        <w:t>ачества образования в ДОУ в 2016/2017</w:t>
      </w:r>
      <w:r w:rsidRPr="0017796D">
        <w:rPr>
          <w:rFonts w:ascii="Times New Roman" w:hAnsi="Times New Roman" w:cs="Times New Roman"/>
          <w:sz w:val="28"/>
          <w:szCs w:val="28"/>
        </w:rPr>
        <w:t xml:space="preserve"> учебном году явились следующие достижения воспитанников и педагогов:</w:t>
      </w:r>
    </w:p>
    <w:tbl>
      <w:tblPr>
        <w:tblStyle w:val="af5"/>
        <w:tblW w:w="9923" w:type="dxa"/>
        <w:tblInd w:w="-34" w:type="dxa"/>
        <w:tblLook w:val="04A0"/>
      </w:tblPr>
      <w:tblGrid>
        <w:gridCol w:w="2581"/>
        <w:gridCol w:w="4791"/>
        <w:gridCol w:w="2551"/>
      </w:tblGrid>
      <w:tr w:rsidR="00B956BA" w:rsidRPr="004B790E" w:rsidTr="00166950">
        <w:trPr>
          <w:trHeight w:val="614"/>
        </w:trPr>
        <w:tc>
          <w:tcPr>
            <w:tcW w:w="2581" w:type="dxa"/>
          </w:tcPr>
          <w:p w:rsidR="00B956BA" w:rsidRDefault="00B956BA" w:rsidP="00166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791" w:type="dxa"/>
          </w:tcPr>
          <w:p w:rsidR="00B956BA" w:rsidRPr="004B790E" w:rsidRDefault="00B956BA" w:rsidP="00166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</w:tcPr>
          <w:p w:rsidR="00B956BA" w:rsidRDefault="00B956BA" w:rsidP="00166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956BA" w:rsidRPr="004B790E" w:rsidTr="00166950">
        <w:trPr>
          <w:trHeight w:val="614"/>
        </w:trPr>
        <w:tc>
          <w:tcPr>
            <w:tcW w:w="2581" w:type="dxa"/>
          </w:tcPr>
          <w:p w:rsidR="00B956BA" w:rsidRPr="004B790E" w:rsidRDefault="00B956BA" w:rsidP="00166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Территориальный  </w:t>
            </w:r>
          </w:p>
        </w:tc>
        <w:tc>
          <w:tcPr>
            <w:tcW w:w="4791" w:type="dxa"/>
          </w:tcPr>
          <w:p w:rsidR="00B956BA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0" w:firstLine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детского рисунка «Парк моей мечты»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Л.Н., Гусева И.А. – 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956BA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0" w:firstLine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«Шляпа для снеговика» (12 участников: педагоги, дети, родители – </w:t>
            </w:r>
            <w:r w:rsidRPr="00527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(семья Павла Сафонова, гр.7); </w:t>
            </w:r>
            <w:r w:rsidRPr="00527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Л.Н., воспитатель)</w:t>
            </w:r>
            <w:proofErr w:type="gramEnd"/>
          </w:p>
          <w:p w:rsidR="00B956BA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0" w:firstLine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«Рождественская звезда»</w:t>
            </w:r>
          </w:p>
          <w:p w:rsidR="00B956BA" w:rsidRDefault="00B956BA" w:rsidP="00166950">
            <w:pPr>
              <w:pStyle w:val="aa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0" w:firstLine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2E4A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Фестиваль-конкурс "З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аволжская весна – </w:t>
            </w:r>
            <w:r w:rsidRPr="00AB2E4A">
              <w:rPr>
                <w:rFonts w:ascii="Times New Roman" w:hAnsi="Times New Roman" w:cs="Times New Roman"/>
                <w:bCs/>
                <w:sz w:val="28"/>
                <w:szCs w:val="28"/>
              </w:rPr>
              <w:t>2017" среди молодых специалистов муниципальных и государственных учреждений (Щер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бакова Е.В., муз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</w:t>
            </w:r>
            <w:r w:rsidRPr="00AB2E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  <w:r w:rsidRPr="00AB2E4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956BA" w:rsidRPr="002916D2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0" w:firstLine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16D2">
              <w:rPr>
                <w:rFonts w:ascii="Times New Roman" w:hAnsi="Times New Roman" w:cs="Times New Roman"/>
                <w:bCs/>
                <w:sz w:val="28"/>
                <w:szCs w:val="28"/>
              </w:rPr>
              <w:t>«Человек труда»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этапа – Сапогова М.С., воспитатель)</w:t>
            </w:r>
          </w:p>
        </w:tc>
        <w:tc>
          <w:tcPr>
            <w:tcW w:w="2551" w:type="dxa"/>
          </w:tcPr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сентябрь/октябрь 2016</w:t>
            </w: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2016/январь 2017</w:t>
            </w: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2016/январь 2017</w:t>
            </w: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07.04.2017</w:t>
            </w: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Pr="00264E28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2016/2017 </w:t>
            </w:r>
          </w:p>
        </w:tc>
      </w:tr>
      <w:tr w:rsidR="00B956BA" w:rsidRPr="004B790E" w:rsidTr="00B956BA">
        <w:trPr>
          <w:trHeight w:val="3091"/>
        </w:trPr>
        <w:tc>
          <w:tcPr>
            <w:tcW w:w="2581" w:type="dxa"/>
          </w:tcPr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4791" w:type="dxa"/>
          </w:tcPr>
          <w:p w:rsidR="00B956BA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288" w:hanging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Смотр-конкурс детского творчества на противопожарную тему «Помнит каждый гражданин: спасения номер 01» (</w:t>
            </w:r>
            <w:r w:rsidRPr="00052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– дети и педагоги 12 гр.: Сапогова М.С., Баева Е.Е. – 9 работ)</w:t>
            </w:r>
          </w:p>
          <w:p w:rsidR="00B956BA" w:rsidRDefault="00B956BA" w:rsidP="00A16515">
            <w:pPr>
              <w:pStyle w:val="aa"/>
              <w:numPr>
                <w:ilvl w:val="0"/>
                <w:numId w:val="58"/>
              </w:numPr>
              <w:spacing w:after="0" w:line="240" w:lineRule="auto"/>
              <w:ind w:left="288" w:hanging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B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масленичных кукол «Краса Масленица 2017» (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март/апрель 2017</w:t>
            </w: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BA" w:rsidRPr="00257954" w:rsidRDefault="00B956BA" w:rsidP="00B956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2017</w:t>
            </w:r>
          </w:p>
        </w:tc>
      </w:tr>
      <w:tr w:rsidR="00B956BA" w:rsidTr="00166950">
        <w:trPr>
          <w:trHeight w:val="322"/>
        </w:trPr>
        <w:tc>
          <w:tcPr>
            <w:tcW w:w="2581" w:type="dxa"/>
          </w:tcPr>
          <w:p w:rsidR="00B956BA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</w:t>
            </w:r>
          </w:p>
        </w:tc>
        <w:tc>
          <w:tcPr>
            <w:tcW w:w="4791" w:type="dxa"/>
          </w:tcPr>
          <w:p w:rsidR="00B956BA" w:rsidRPr="00CB45A8" w:rsidRDefault="00B956BA" w:rsidP="00A16515">
            <w:pPr>
              <w:pStyle w:val="aa"/>
              <w:numPr>
                <w:ilvl w:val="0"/>
                <w:numId w:val="57"/>
              </w:numPr>
              <w:spacing w:after="0" w:line="240" w:lineRule="auto"/>
              <w:ind w:left="288" w:hanging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8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вокальный фестиваль-конкурс "ЧУДО-</w:t>
            </w:r>
            <w:r w:rsidRPr="00CB45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ПЕСЕНКА" (детский вокальный ансамбль «Искорки» - 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91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</w:t>
            </w:r>
            <w:r w:rsidRPr="00CB45A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956BA" w:rsidRPr="00533A5C" w:rsidRDefault="00B956BA" w:rsidP="001669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март 2017</w:t>
            </w:r>
          </w:p>
        </w:tc>
      </w:tr>
    </w:tbl>
    <w:p w:rsidR="0017796D" w:rsidRPr="0017796D" w:rsidRDefault="0017796D" w:rsidP="00A11EE1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6D" w:rsidRPr="00B956BA" w:rsidRDefault="0017796D" w:rsidP="00A16515">
      <w:pPr>
        <w:pStyle w:val="a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6BA">
        <w:rPr>
          <w:rFonts w:ascii="Times New Roman" w:hAnsi="Times New Roman" w:cs="Times New Roman"/>
          <w:b/>
          <w:bCs/>
          <w:sz w:val="28"/>
          <w:szCs w:val="28"/>
        </w:rPr>
        <w:t>ФИНАНСИРОВАНИЕ ДОУ.</w:t>
      </w:r>
    </w:p>
    <w:p w:rsidR="00186F80" w:rsidRPr="00510AF2" w:rsidRDefault="00186F80" w:rsidP="00186F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AF2">
        <w:rPr>
          <w:rFonts w:ascii="Times New Roman" w:hAnsi="Times New Roman"/>
          <w:b/>
          <w:sz w:val="28"/>
          <w:szCs w:val="28"/>
        </w:rPr>
        <w:t>Отчет о поступлении и расходовании финансовых и материальных средств по итогам финансового 201</w:t>
      </w:r>
      <w:r>
        <w:rPr>
          <w:rFonts w:ascii="Times New Roman" w:hAnsi="Times New Roman"/>
          <w:b/>
          <w:sz w:val="28"/>
          <w:szCs w:val="28"/>
        </w:rPr>
        <w:t>6</w:t>
      </w:r>
      <w:r w:rsidRPr="00510AF2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86F80" w:rsidRPr="00510AF2" w:rsidRDefault="00186F80" w:rsidP="00186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Объем средств учреждения всего за 2016 год: 32313,4 тыс. руб. в том числе:</w:t>
      </w:r>
    </w:p>
    <w:p w:rsidR="00186F80" w:rsidRPr="00510AF2" w:rsidRDefault="00186F80" w:rsidP="00A16515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бюджетные средства – всего – 25923,8 тыс. руб.</w:t>
      </w:r>
    </w:p>
    <w:p w:rsidR="00186F80" w:rsidRPr="00510AF2" w:rsidRDefault="00186F80" w:rsidP="00A1651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из бюджета субъекта РФ – 18672,3 тыс. руб.</w:t>
      </w:r>
    </w:p>
    <w:p w:rsidR="00186F80" w:rsidRPr="00510AF2" w:rsidRDefault="00186F80" w:rsidP="00A16515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из местного бюджета – 7251,5 тыс. руб.</w:t>
      </w:r>
    </w:p>
    <w:p w:rsidR="00186F80" w:rsidRPr="00510AF2" w:rsidRDefault="00186F80" w:rsidP="00A16515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>внебюджетные средства – 6389,6 тыс. руб.</w:t>
      </w:r>
    </w:p>
    <w:p w:rsidR="00186F80" w:rsidRPr="00E25D59" w:rsidRDefault="00186F80" w:rsidP="00186F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D59">
        <w:rPr>
          <w:rFonts w:ascii="Times New Roman" w:hAnsi="Times New Roman"/>
          <w:b/>
          <w:sz w:val="28"/>
          <w:szCs w:val="28"/>
        </w:rPr>
        <w:t>Расходы учреждения за 2016 год – 32271,0 тыс. рублей</w:t>
      </w: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На заработную плату с начислениями – 19641,0 тыс. рублей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Выплачена компенсация родительской платы – 2428,4 тыс. рублей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Уплата налогов на землю и имущество,  и экологию – 1534,7</w:t>
      </w:r>
      <w:r w:rsidRPr="0051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AF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Коммунальные платежи (вода, свет, тепло и горячая вода) – 1386,1</w:t>
      </w:r>
      <w:r w:rsidRPr="0051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AF2">
        <w:rPr>
          <w:rFonts w:ascii="Times New Roman" w:hAnsi="Times New Roman" w:cs="Times New Roman"/>
          <w:sz w:val="28"/>
          <w:szCs w:val="28"/>
        </w:rPr>
        <w:t>тыс. руб.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Услуги связи (интернет и телефонная связь) –38,5тыс</w:t>
      </w:r>
      <w:r w:rsidRPr="00510AF2">
        <w:rPr>
          <w:rFonts w:ascii="Times New Roman" w:hAnsi="Times New Roman" w:cs="Times New Roman"/>
          <w:b/>
          <w:sz w:val="28"/>
          <w:szCs w:val="28"/>
        </w:rPr>
        <w:t>.</w:t>
      </w:r>
      <w:r w:rsidRPr="00510AF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0AF2">
        <w:rPr>
          <w:rFonts w:ascii="Times New Roman" w:hAnsi="Times New Roman" w:cs="Times New Roman"/>
          <w:sz w:val="28"/>
          <w:szCs w:val="28"/>
        </w:rPr>
        <w:t xml:space="preserve">аботы по содержанию имущества (дезинфекция, обслуживание </w:t>
      </w:r>
      <w:proofErr w:type="spellStart"/>
      <w:r w:rsidRPr="00510AF2">
        <w:rPr>
          <w:rFonts w:ascii="Times New Roman" w:hAnsi="Times New Roman" w:cs="Times New Roman"/>
          <w:sz w:val="28"/>
          <w:szCs w:val="28"/>
        </w:rPr>
        <w:t>теплосчетчика</w:t>
      </w:r>
      <w:proofErr w:type="spellEnd"/>
      <w:r w:rsidRPr="00510AF2">
        <w:rPr>
          <w:rFonts w:ascii="Times New Roman" w:hAnsi="Times New Roman" w:cs="Times New Roman"/>
          <w:sz w:val="28"/>
          <w:szCs w:val="28"/>
        </w:rPr>
        <w:t xml:space="preserve">, обслуживание кухонного оборудования, вывоз и утилизация мусора, обслуживание пожарной сигнализации, </w:t>
      </w:r>
      <w:proofErr w:type="spellStart"/>
      <w:r w:rsidRPr="00510AF2">
        <w:rPr>
          <w:rFonts w:ascii="Times New Roman" w:hAnsi="Times New Roman" w:cs="Times New Roman"/>
          <w:sz w:val="28"/>
          <w:szCs w:val="28"/>
        </w:rPr>
        <w:t>электроизмерения</w:t>
      </w:r>
      <w:proofErr w:type="spellEnd"/>
      <w:r w:rsidRPr="00510A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AF2">
        <w:rPr>
          <w:rFonts w:ascii="Times New Roman" w:hAnsi="Times New Roman" w:cs="Times New Roman"/>
          <w:sz w:val="28"/>
          <w:szCs w:val="28"/>
        </w:rPr>
        <w:t>госпроверка</w:t>
      </w:r>
      <w:proofErr w:type="spellEnd"/>
      <w:r w:rsidRPr="00510AF2">
        <w:rPr>
          <w:rFonts w:ascii="Times New Roman" w:hAnsi="Times New Roman" w:cs="Times New Roman"/>
          <w:sz w:val="28"/>
          <w:szCs w:val="28"/>
        </w:rPr>
        <w:t xml:space="preserve"> весов) – 214,2</w:t>
      </w:r>
      <w:r w:rsidRPr="0051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AF2">
        <w:rPr>
          <w:rFonts w:ascii="Times New Roman" w:hAnsi="Times New Roman" w:cs="Times New Roman"/>
          <w:sz w:val="28"/>
          <w:szCs w:val="28"/>
        </w:rPr>
        <w:t>тыс. рублей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0AF2">
        <w:rPr>
          <w:rFonts w:ascii="Times New Roman" w:hAnsi="Times New Roman" w:cs="Times New Roman"/>
          <w:sz w:val="28"/>
          <w:szCs w:val="28"/>
        </w:rPr>
        <w:t xml:space="preserve">рочие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10AF2">
        <w:rPr>
          <w:rFonts w:ascii="Times New Roman" w:hAnsi="Times New Roman" w:cs="Times New Roman"/>
          <w:sz w:val="28"/>
          <w:szCs w:val="28"/>
        </w:rPr>
        <w:t xml:space="preserve">услуги (услуги вневедомственной охраны, обслуживание кнопки сигнализации, медосмотр сотрудников, обновления и облуживание бухгалтерских программ, права на электронную подпись, антивирусные программы, аттестация рабочих мест, периодические издания) </w:t>
      </w:r>
      <w:r w:rsidRPr="00510AF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10AF2">
        <w:rPr>
          <w:rFonts w:ascii="Times New Roman" w:hAnsi="Times New Roman" w:cs="Times New Roman"/>
          <w:sz w:val="28"/>
          <w:szCs w:val="28"/>
        </w:rPr>
        <w:t>405,2 тыс. рублей</w:t>
      </w:r>
    </w:p>
    <w:p w:rsidR="00186F80" w:rsidRPr="00510AF2" w:rsidRDefault="00186F80" w:rsidP="00186F80">
      <w:pPr>
        <w:pStyle w:val="aa"/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Pr="00510AF2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 – 5964,6</w:t>
      </w:r>
      <w:r w:rsidRPr="0051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AF2">
        <w:rPr>
          <w:rFonts w:ascii="Times New Roman" w:hAnsi="Times New Roman" w:cs="Times New Roman"/>
          <w:sz w:val="28"/>
          <w:szCs w:val="28"/>
        </w:rPr>
        <w:t>тыс. рублей</w:t>
      </w:r>
    </w:p>
    <w:p w:rsidR="00186F80" w:rsidRPr="00510AF2" w:rsidRDefault="00186F80" w:rsidP="00186F80">
      <w:pPr>
        <w:pStyle w:val="aa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из них:</w:t>
      </w:r>
    </w:p>
    <w:p w:rsidR="00186F80" w:rsidRPr="00510AF2" w:rsidRDefault="00186F80" w:rsidP="00A16515">
      <w:pPr>
        <w:pStyle w:val="aa"/>
        <w:numPr>
          <w:ilvl w:val="0"/>
          <w:numId w:val="28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lastRenderedPageBreak/>
        <w:t>приобретение продуктов питания – 5485,00 тыс. рублей</w:t>
      </w:r>
    </w:p>
    <w:p w:rsidR="00186F80" w:rsidRPr="00510AF2" w:rsidRDefault="00186F80" w:rsidP="00A16515">
      <w:pPr>
        <w:pStyle w:val="aa"/>
        <w:numPr>
          <w:ilvl w:val="0"/>
          <w:numId w:val="28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приобретение медикаментов и расходных мед</w:t>
      </w:r>
      <w:proofErr w:type="gramStart"/>
      <w:r w:rsidRPr="00510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A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10AF2">
        <w:rPr>
          <w:rFonts w:ascii="Times New Roman" w:hAnsi="Times New Roman" w:cs="Times New Roman"/>
          <w:sz w:val="28"/>
          <w:szCs w:val="28"/>
        </w:rPr>
        <w:t>атериалов – 41,6 тыс. рублей</w:t>
      </w:r>
    </w:p>
    <w:p w:rsidR="00186F80" w:rsidRPr="00510AF2" w:rsidRDefault="00186F80" w:rsidP="00A16515">
      <w:pPr>
        <w:pStyle w:val="aa"/>
        <w:numPr>
          <w:ilvl w:val="0"/>
          <w:numId w:val="28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приобретение игрушек – 302,1 тыс. руб.</w:t>
      </w:r>
    </w:p>
    <w:p w:rsidR="00186F80" w:rsidRDefault="00186F80" w:rsidP="00A16515">
      <w:pPr>
        <w:pStyle w:val="aa"/>
        <w:numPr>
          <w:ilvl w:val="0"/>
          <w:numId w:val="28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хозяйственные и канцелярские товары – 135,9 тыс. рублей</w:t>
      </w:r>
    </w:p>
    <w:p w:rsidR="00186F80" w:rsidRPr="00510AF2" w:rsidRDefault="00186F80" w:rsidP="00A16515">
      <w:pPr>
        <w:pStyle w:val="aa"/>
        <w:numPr>
          <w:ilvl w:val="0"/>
          <w:numId w:val="27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Увеличение стоимости основных средств – 627,1тыс. рублей</w:t>
      </w:r>
    </w:p>
    <w:p w:rsidR="00186F80" w:rsidRPr="00510AF2" w:rsidRDefault="00186F80" w:rsidP="00186F80">
      <w:pPr>
        <w:pStyle w:val="aa"/>
        <w:spacing w:before="24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из них:</w:t>
      </w:r>
    </w:p>
    <w:p w:rsidR="00186F80" w:rsidRPr="00510AF2" w:rsidRDefault="00186F80" w:rsidP="00A16515">
      <w:pPr>
        <w:pStyle w:val="aa"/>
        <w:numPr>
          <w:ilvl w:val="0"/>
          <w:numId w:val="29"/>
        </w:num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ноутбук – 28,5 тыс. рублей</w:t>
      </w:r>
    </w:p>
    <w:p w:rsidR="00186F80" w:rsidRPr="00510AF2" w:rsidRDefault="00186F80" w:rsidP="00A16515">
      <w:pPr>
        <w:pStyle w:val="aa"/>
        <w:numPr>
          <w:ilvl w:val="0"/>
          <w:numId w:val="29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AF2">
        <w:rPr>
          <w:rFonts w:ascii="Times New Roman" w:hAnsi="Times New Roman" w:cs="Times New Roman"/>
          <w:sz w:val="28"/>
          <w:szCs w:val="28"/>
        </w:rPr>
        <w:t>мебель для групп (столы, шкафчики, кровати, стулья, тумбы, шкафы для пособий, игровая мебель) – 426,8 тыс. руб.</w:t>
      </w:r>
      <w:proofErr w:type="gramEnd"/>
    </w:p>
    <w:p w:rsidR="00186F80" w:rsidRPr="00510AF2" w:rsidRDefault="00186F80" w:rsidP="00A16515">
      <w:pPr>
        <w:pStyle w:val="aa"/>
        <w:numPr>
          <w:ilvl w:val="0"/>
          <w:numId w:val="29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ламинатор – 13,0 тыс. руб.</w:t>
      </w:r>
    </w:p>
    <w:p w:rsidR="00186F80" w:rsidRPr="00510AF2" w:rsidRDefault="00186F80" w:rsidP="00A16515">
      <w:pPr>
        <w:pStyle w:val="aa"/>
        <w:numPr>
          <w:ilvl w:val="0"/>
          <w:numId w:val="29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F2">
        <w:rPr>
          <w:rFonts w:ascii="Times New Roman" w:hAnsi="Times New Roman" w:cs="Times New Roman"/>
          <w:sz w:val="28"/>
          <w:szCs w:val="28"/>
        </w:rPr>
        <w:t>холодильное оборудование на кухню – 50,0 тыс. руб.</w:t>
      </w:r>
    </w:p>
    <w:p w:rsidR="004F6217" w:rsidRPr="0017796D" w:rsidRDefault="004F6217" w:rsidP="00F735CB">
      <w:pPr>
        <w:spacing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96D" w:rsidRDefault="0017796D" w:rsidP="00A16515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88D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 ДОУ.</w:t>
      </w:r>
    </w:p>
    <w:p w:rsidR="00F735CB" w:rsidRPr="001C388D" w:rsidRDefault="00F735CB" w:rsidP="00F735CB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F80" w:rsidRPr="00186F80" w:rsidRDefault="00186F80" w:rsidP="00162BBE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F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F80">
        <w:rPr>
          <w:rFonts w:ascii="Times New Roman" w:hAnsi="Times New Roman" w:cs="Times New Roman"/>
          <w:bCs/>
          <w:sz w:val="28"/>
          <w:szCs w:val="28"/>
        </w:rPr>
        <w:t>Результатами усилий всего коллектива явились следующие показатели:</w:t>
      </w:r>
    </w:p>
    <w:p w:rsidR="00186F80" w:rsidRPr="00DE4867" w:rsidRDefault="00186F80" w:rsidP="00186F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186F80" w:rsidRPr="00647E39" w:rsidRDefault="00186F80" w:rsidP="00A16515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E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работе с педагогическим коллективом</w:t>
      </w:r>
    </w:p>
    <w:p w:rsidR="00186F80" w:rsidRDefault="00186F80" w:rsidP="00186F80">
      <w:pPr>
        <w:spacing w:after="0" w:line="240" w:lineRule="auto"/>
        <w:ind w:left="14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86F80" w:rsidRDefault="00186F80" w:rsidP="00A1651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Сформировано положительное отношение и потребность педагогов к инновационной деятельности.</w:t>
      </w:r>
    </w:p>
    <w:p w:rsidR="00186F80" w:rsidRDefault="00186F80" w:rsidP="00A1651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Созданы условия для повышения их профессиональной квалификации и компетентности.</w:t>
      </w:r>
    </w:p>
    <w:p w:rsidR="00186F80" w:rsidRDefault="00186F80" w:rsidP="00A1651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 и распространён инновационный опыт. </w:t>
      </w:r>
    </w:p>
    <w:p w:rsidR="00186F80" w:rsidRDefault="00186F80" w:rsidP="00A1651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Сформирована положительная мотивация на результативное участие в конкурсах разного уровня.</w:t>
      </w:r>
    </w:p>
    <w:p w:rsidR="00186F80" w:rsidRDefault="00186F80" w:rsidP="00186F80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F80" w:rsidRDefault="00186F80" w:rsidP="00A16515">
      <w:pPr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работе с детьми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6F80" w:rsidRDefault="00186F80" w:rsidP="00186F8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4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возросла</w:t>
      </w:r>
      <w:r w:rsidRPr="00FF2903">
        <w:rPr>
          <w:rFonts w:ascii="Times New Roman" w:hAnsi="Times New Roman" w:cs="Times New Roman"/>
          <w:sz w:val="28"/>
          <w:szCs w:val="28"/>
        </w:rPr>
        <w:t xml:space="preserve"> познавательная </w:t>
      </w:r>
      <w:r>
        <w:rPr>
          <w:rFonts w:ascii="Times New Roman" w:hAnsi="Times New Roman" w:cs="Times New Roman"/>
          <w:sz w:val="28"/>
          <w:szCs w:val="28"/>
        </w:rPr>
        <w:t xml:space="preserve">активность детей старшего дошкольного возраста за счёт освоения интеллектуальных игр «ЖИПТО», «Го», шашки, шахматы; </w:t>
      </w:r>
    </w:p>
    <w:p w:rsidR="00186F80" w:rsidRPr="00070775" w:rsidRDefault="00186F80" w:rsidP="00A16515">
      <w:pPr>
        <w:pStyle w:val="aa"/>
        <w:numPr>
          <w:ilvl w:val="0"/>
          <w:numId w:val="4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</w:t>
      </w:r>
      <w:r w:rsidRPr="00FF2903">
        <w:rPr>
          <w:rFonts w:ascii="Times New Roman" w:hAnsi="Times New Roman" w:cs="Times New Roman"/>
          <w:sz w:val="28"/>
          <w:szCs w:val="28"/>
        </w:rPr>
        <w:t xml:space="preserve"> уровень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</w:t>
      </w:r>
      <w:r w:rsidRPr="00FF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предметно-развивающей среды в группах, использования </w:t>
      </w:r>
      <w:r w:rsidRPr="00FF2903">
        <w:rPr>
          <w:rFonts w:ascii="Times New Roman" w:hAnsi="Times New Roman" w:cs="Times New Roman"/>
          <w:sz w:val="28"/>
          <w:szCs w:val="28"/>
        </w:rPr>
        <w:t xml:space="preserve"> современных методов и приёмов (проектный метод, детское экспериментирование, ТРИЗ, игровые технологии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F80" w:rsidRDefault="00186F80" w:rsidP="0018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F80" w:rsidRDefault="00186F80" w:rsidP="0018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По-прежнему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трудности </w:t>
      </w:r>
      <w:r>
        <w:rPr>
          <w:rFonts w:ascii="Times New Roman" w:hAnsi="Times New Roman"/>
          <w:sz w:val="28"/>
          <w:szCs w:val="28"/>
        </w:rPr>
        <w:t>возникают при работе с детьми, требующими специализированной группы, остающимися в  детском саду  по различным причинам (отсутствие мест в необходимом ДОУ, нежелание родителей переходить в другой детский сад и др.)</w:t>
      </w:r>
      <w:proofErr w:type="gramEnd"/>
    </w:p>
    <w:p w:rsidR="00186F80" w:rsidRDefault="00186F80" w:rsidP="0018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2AE" w:rsidRDefault="000E32AE" w:rsidP="0018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F80" w:rsidRDefault="00186F80" w:rsidP="00A16515">
      <w:pPr>
        <w:numPr>
          <w:ilvl w:val="1"/>
          <w:numId w:val="39"/>
        </w:num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В работе с родителями главным показателем считаем </w:t>
      </w:r>
    </w:p>
    <w:p w:rsidR="00186F80" w:rsidRDefault="00186F80" w:rsidP="00186F8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86F80" w:rsidRPr="000E32AE" w:rsidRDefault="00186F80" w:rsidP="000E32AE">
      <w:pPr>
        <w:pStyle w:val="a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2AE">
        <w:rPr>
          <w:rFonts w:ascii="Times New Roman" w:hAnsi="Times New Roman"/>
          <w:sz w:val="28"/>
          <w:szCs w:val="28"/>
        </w:rPr>
        <w:t xml:space="preserve">формирование положительного имиджа ДОУ </w:t>
      </w:r>
    </w:p>
    <w:p w:rsidR="00186F80" w:rsidRPr="000E32AE" w:rsidRDefault="00186F80" w:rsidP="000E32AE">
      <w:pPr>
        <w:pStyle w:val="a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2AE">
        <w:rPr>
          <w:rFonts w:ascii="Times New Roman" w:hAnsi="Times New Roman"/>
          <w:sz w:val="28"/>
          <w:szCs w:val="28"/>
        </w:rPr>
        <w:t>степень вовлечённости  родителей в образовательную  деятельность, их участие  совместных проектах, конкурсах и др.</w:t>
      </w:r>
    </w:p>
    <w:p w:rsidR="00186F80" w:rsidRDefault="00186F80" w:rsidP="000E32AE">
      <w:pPr>
        <w:tabs>
          <w:tab w:val="num" w:pos="851"/>
        </w:tabs>
        <w:spacing w:after="0" w:line="240" w:lineRule="auto"/>
        <w:ind w:left="851" w:hanging="1105"/>
        <w:jc w:val="both"/>
        <w:rPr>
          <w:rFonts w:ascii="Times New Roman" w:hAnsi="Times New Roman"/>
          <w:sz w:val="28"/>
          <w:szCs w:val="28"/>
        </w:rPr>
      </w:pPr>
    </w:p>
    <w:p w:rsidR="00186F80" w:rsidRDefault="00186F80" w:rsidP="00186F8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2A243B"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</w:rPr>
        <w:t xml:space="preserve"> целом результаты деятельности ДОУ </w:t>
      </w:r>
      <w:r w:rsidRPr="002A243B">
        <w:rPr>
          <w:rFonts w:ascii="Times New Roman" w:hAnsi="Times New Roman"/>
          <w:bCs/>
          <w:iCs/>
          <w:sz w:val="28"/>
          <w:szCs w:val="28"/>
        </w:rPr>
        <w:t xml:space="preserve"> за 2016/2017</w:t>
      </w:r>
      <w:r>
        <w:rPr>
          <w:rFonts w:ascii="Times New Roman" w:hAnsi="Times New Roman"/>
          <w:bCs/>
          <w:iCs/>
          <w:sz w:val="28"/>
          <w:szCs w:val="28"/>
        </w:rPr>
        <w:t xml:space="preserve"> учебный год положительные. </w:t>
      </w:r>
    </w:p>
    <w:p w:rsidR="00186F80" w:rsidRDefault="00186F80" w:rsidP="00186F80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В связи с участием образовательного учреждения в инновационной деятельности МРЦ, рассчитанной на 3 года, </w:t>
      </w:r>
      <w:r w:rsidRPr="002A243B">
        <w:rPr>
          <w:rFonts w:ascii="Times New Roman" w:hAnsi="Times New Roman"/>
          <w:bCs/>
          <w:iCs/>
          <w:sz w:val="28"/>
          <w:szCs w:val="28"/>
        </w:rPr>
        <w:t xml:space="preserve"> основные направления </w:t>
      </w:r>
      <w:r>
        <w:rPr>
          <w:rFonts w:ascii="Times New Roman" w:hAnsi="Times New Roman"/>
          <w:bCs/>
          <w:iCs/>
          <w:sz w:val="28"/>
          <w:szCs w:val="28"/>
        </w:rPr>
        <w:t>по совершенствованию интеллектуального развития детей дошкольного возраста остаются актуальными и на 2017/2018 учебный год.</w:t>
      </w:r>
    </w:p>
    <w:p w:rsidR="00186F80" w:rsidRPr="00DE4867" w:rsidRDefault="00186F80" w:rsidP="00186F80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E4867">
        <w:rPr>
          <w:rFonts w:ascii="Times New Roman" w:hAnsi="Times New Roman"/>
          <w:b/>
          <w:bCs/>
          <w:iCs/>
          <w:sz w:val="28"/>
          <w:szCs w:val="28"/>
        </w:rPr>
        <w:t>Требуется</w:t>
      </w:r>
      <w:r w:rsidRPr="00DE4867">
        <w:rPr>
          <w:rFonts w:ascii="Times New Roman" w:hAnsi="Times New Roman"/>
          <w:b/>
          <w:bCs/>
          <w:sz w:val="28"/>
          <w:szCs w:val="28"/>
        </w:rPr>
        <w:t xml:space="preserve"> продолжать работу</w:t>
      </w:r>
    </w:p>
    <w:p w:rsidR="00186F80" w:rsidRPr="00DE4867" w:rsidRDefault="00186F80" w:rsidP="00A16515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867">
        <w:rPr>
          <w:rFonts w:ascii="Times New Roman" w:hAnsi="Times New Roman" w:cs="Times New Roman"/>
          <w:bCs/>
          <w:sz w:val="28"/>
          <w:szCs w:val="28"/>
        </w:rPr>
        <w:t>по снижению уровня детской заболеваемости посредством активного взаимодействия  с семьями воспитанников по вопросам  формирования  основ здорового образа жизни у всех участников образовательных отношений</w:t>
      </w:r>
    </w:p>
    <w:p w:rsidR="00186F80" w:rsidRPr="00DE4867" w:rsidRDefault="00186F80" w:rsidP="00A16515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867">
        <w:rPr>
          <w:rFonts w:ascii="Times New Roman" w:hAnsi="Times New Roman" w:cs="Times New Roman"/>
          <w:bCs/>
          <w:sz w:val="28"/>
          <w:szCs w:val="28"/>
        </w:rPr>
        <w:t>по созданию условий для интеллектуального развития детей через овладение интеллектуальными играми шашки, шахматы, ЖИПТО, Го и др.</w:t>
      </w:r>
    </w:p>
    <w:p w:rsidR="00186F80" w:rsidRPr="00DE4867" w:rsidRDefault="00186F80" w:rsidP="00A16515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867">
        <w:rPr>
          <w:rFonts w:ascii="Times New Roman" w:hAnsi="Times New Roman" w:cs="Times New Roman"/>
          <w:bCs/>
          <w:sz w:val="28"/>
          <w:szCs w:val="28"/>
        </w:rPr>
        <w:t>по совершенствованию  профессиональных компетенций педагогов в вопросах интеллектуального развития дошкольников</w:t>
      </w:r>
    </w:p>
    <w:p w:rsidR="00186F80" w:rsidRPr="00DE4867" w:rsidRDefault="00186F80" w:rsidP="00A16515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867">
        <w:rPr>
          <w:rFonts w:ascii="Times New Roman" w:hAnsi="Times New Roman" w:cs="Times New Roman"/>
          <w:bCs/>
          <w:sz w:val="28"/>
          <w:szCs w:val="28"/>
        </w:rPr>
        <w:t>по развитию творческого потенциала  педагогических работников через вовлечение их в процесс обобщения и распространения передового педагогического опыта, саморазвития и активного участия  в  конкурсном движении различных уровней.</w:t>
      </w:r>
    </w:p>
    <w:p w:rsidR="00186F80" w:rsidRPr="00510AF2" w:rsidRDefault="00186F80" w:rsidP="00186F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 Перспективы </w:t>
      </w:r>
      <w:r>
        <w:rPr>
          <w:rFonts w:ascii="Times New Roman" w:hAnsi="Times New Roman"/>
          <w:sz w:val="28"/>
          <w:szCs w:val="28"/>
        </w:rPr>
        <w:t>по-прежнему</w:t>
      </w:r>
      <w:r w:rsidRPr="00510AF2">
        <w:rPr>
          <w:rFonts w:ascii="Times New Roman" w:hAnsi="Times New Roman"/>
          <w:sz w:val="28"/>
          <w:szCs w:val="28"/>
        </w:rPr>
        <w:t xml:space="preserve"> связаны с </w:t>
      </w:r>
      <w:r>
        <w:rPr>
          <w:rFonts w:ascii="Times New Roman" w:hAnsi="Times New Roman"/>
          <w:sz w:val="28"/>
          <w:szCs w:val="28"/>
        </w:rPr>
        <w:t xml:space="preserve">созданием условий в ДОУ </w:t>
      </w:r>
      <w:r w:rsidRPr="00510AF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510AF2">
        <w:rPr>
          <w:rFonts w:ascii="Times New Roman" w:hAnsi="Times New Roman"/>
          <w:sz w:val="28"/>
          <w:szCs w:val="28"/>
        </w:rPr>
        <w:t xml:space="preserve"> федеральным государственным образовательным </w:t>
      </w:r>
      <w:r>
        <w:rPr>
          <w:rFonts w:ascii="Times New Roman" w:hAnsi="Times New Roman"/>
          <w:sz w:val="28"/>
          <w:szCs w:val="28"/>
        </w:rPr>
        <w:t>стандарто</w:t>
      </w:r>
      <w:r w:rsidRPr="00510A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дошкольного образования. Главными</w:t>
      </w:r>
      <w:r w:rsidRPr="00510AF2">
        <w:rPr>
          <w:rFonts w:ascii="Times New Roman" w:hAnsi="Times New Roman"/>
          <w:sz w:val="28"/>
          <w:szCs w:val="28"/>
        </w:rPr>
        <w:t xml:space="preserve"> </w:t>
      </w:r>
      <w:r w:rsidRPr="00DE4867">
        <w:rPr>
          <w:rFonts w:ascii="Times New Roman" w:hAnsi="Times New Roman"/>
          <w:b/>
          <w:sz w:val="28"/>
          <w:szCs w:val="28"/>
        </w:rPr>
        <w:t>проблемами</w:t>
      </w:r>
      <w:r w:rsidRPr="00510AF2">
        <w:rPr>
          <w:rFonts w:ascii="Times New Roman" w:hAnsi="Times New Roman"/>
          <w:sz w:val="28"/>
          <w:szCs w:val="28"/>
        </w:rPr>
        <w:t xml:space="preserve"> на сегодняшний день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510AF2">
        <w:rPr>
          <w:rFonts w:ascii="Times New Roman" w:hAnsi="Times New Roman"/>
          <w:sz w:val="28"/>
          <w:szCs w:val="28"/>
        </w:rPr>
        <w:t>:</w:t>
      </w:r>
    </w:p>
    <w:p w:rsidR="00186F80" w:rsidRPr="00510AF2" w:rsidRDefault="00186F80" w:rsidP="00186F80">
      <w:pPr>
        <w:pStyle w:val="af7"/>
        <w:spacing w:before="0" w:after="0"/>
        <w:jc w:val="both"/>
        <w:rPr>
          <w:rFonts w:eastAsia="Symbol"/>
          <w:b/>
          <w:bCs/>
          <w:color w:val="000000"/>
          <w:sz w:val="28"/>
          <w:szCs w:val="28"/>
        </w:rPr>
      </w:pPr>
      <w:r w:rsidRPr="00510AF2">
        <w:rPr>
          <w:rFonts w:eastAsia="Symbol"/>
          <w:b/>
          <w:bCs/>
          <w:color w:val="000000"/>
          <w:sz w:val="28"/>
          <w:szCs w:val="28"/>
        </w:rPr>
        <w:t xml:space="preserve">         </w:t>
      </w:r>
    </w:p>
    <w:p w:rsidR="00186F80" w:rsidRDefault="00186F80" w:rsidP="00A16515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0AF2">
        <w:rPr>
          <w:rFonts w:ascii="Times New Roman" w:hAnsi="Times New Roman"/>
          <w:b/>
          <w:i/>
          <w:sz w:val="28"/>
          <w:szCs w:val="28"/>
        </w:rPr>
        <w:t xml:space="preserve">Создание </w:t>
      </w:r>
      <w:r>
        <w:rPr>
          <w:rFonts w:ascii="Times New Roman" w:hAnsi="Times New Roman"/>
          <w:b/>
          <w:i/>
          <w:sz w:val="28"/>
          <w:szCs w:val="28"/>
        </w:rPr>
        <w:t>материально-технической базы</w:t>
      </w:r>
      <w:r w:rsidRPr="00E25D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и развивающей предметно-пространственной среды  ДОУ в соответствии с ФГОС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 w:rsidRPr="00510AF2">
        <w:rPr>
          <w:rFonts w:ascii="Times New Roman" w:hAnsi="Times New Roman"/>
          <w:b/>
          <w:i/>
          <w:sz w:val="28"/>
          <w:szCs w:val="28"/>
        </w:rPr>
        <w:t>.</w:t>
      </w:r>
    </w:p>
    <w:p w:rsidR="00186F80" w:rsidRPr="00510AF2" w:rsidRDefault="00186F80" w:rsidP="00A16515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Обеспечение равных возможностей всех категорий воспитанников, в том числе  детей с ограниченными возможностями здоровья (ОВЗ), в получении качественного дошкольного образования.</w:t>
      </w:r>
    </w:p>
    <w:p w:rsidR="000E32AE" w:rsidRDefault="000E32AE" w:rsidP="00186F8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E32AE" w:rsidRDefault="000E32AE" w:rsidP="00186F8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E32AE" w:rsidRDefault="000E32AE" w:rsidP="00186F8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E32AE" w:rsidRDefault="000E32AE" w:rsidP="00186F8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86F80" w:rsidRDefault="00186F80" w:rsidP="00186F8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E4867">
        <w:rPr>
          <w:rFonts w:ascii="Times New Roman" w:hAnsi="Times New Roman"/>
          <w:b/>
          <w:sz w:val="28"/>
          <w:szCs w:val="28"/>
        </w:rPr>
        <w:lastRenderedPageBreak/>
        <w:t>Перспективы</w:t>
      </w:r>
      <w:r>
        <w:rPr>
          <w:rFonts w:ascii="Times New Roman" w:hAnsi="Times New Roman"/>
          <w:b/>
          <w:sz w:val="28"/>
          <w:szCs w:val="28"/>
        </w:rPr>
        <w:t xml:space="preserve"> связаны с решением данных проблем. </w:t>
      </w:r>
    </w:p>
    <w:p w:rsidR="00186F80" w:rsidRDefault="00186F80" w:rsidP="00186F80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7B759F">
        <w:rPr>
          <w:rFonts w:ascii="Times New Roman" w:hAnsi="Times New Roman"/>
          <w:b/>
          <w:i/>
          <w:sz w:val="28"/>
          <w:szCs w:val="28"/>
        </w:rPr>
        <w:t>Для этого необходимо:</w:t>
      </w:r>
    </w:p>
    <w:p w:rsidR="00186F80" w:rsidRPr="007B759F" w:rsidRDefault="00186F80" w:rsidP="00186F80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186F80" w:rsidRDefault="00186F80" w:rsidP="00A16515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детского сада, оснащение её современным  оборудованием;</w:t>
      </w:r>
    </w:p>
    <w:p w:rsidR="00186F80" w:rsidRDefault="00186F80" w:rsidP="00A16515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современного игрового оборудования различной направленности в группы и кабинеты специалистов;</w:t>
      </w:r>
    </w:p>
    <w:p w:rsidR="00186F80" w:rsidRDefault="00186F80" w:rsidP="00A16515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AF2">
        <w:rPr>
          <w:rFonts w:ascii="Times New Roman" w:hAnsi="Times New Roman"/>
          <w:sz w:val="28"/>
          <w:szCs w:val="28"/>
        </w:rPr>
        <w:t xml:space="preserve"> повышение квалификации  и образования педагогов</w:t>
      </w:r>
      <w:r>
        <w:rPr>
          <w:rFonts w:ascii="Times New Roman" w:hAnsi="Times New Roman"/>
          <w:sz w:val="28"/>
          <w:szCs w:val="28"/>
        </w:rPr>
        <w:t xml:space="preserve"> в вопросах</w:t>
      </w:r>
      <w:r w:rsidRPr="00DE4867">
        <w:t xml:space="preserve"> </w:t>
      </w:r>
      <w:r w:rsidRPr="00DE4867">
        <w:rPr>
          <w:rFonts w:ascii="Times New Roman" w:hAnsi="Times New Roman"/>
          <w:sz w:val="28"/>
          <w:szCs w:val="28"/>
        </w:rPr>
        <w:t>компетентности персонала при взаимодействии с детьми  с ограниченны</w:t>
      </w:r>
      <w:r>
        <w:rPr>
          <w:rFonts w:ascii="Times New Roman" w:hAnsi="Times New Roman"/>
          <w:sz w:val="28"/>
          <w:szCs w:val="28"/>
        </w:rPr>
        <w:t>ми возможностями здоровья (ОВЗ);</w:t>
      </w:r>
    </w:p>
    <w:p w:rsidR="00186F80" w:rsidRPr="00510AF2" w:rsidRDefault="00186F80" w:rsidP="00A165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введения дополнительных образовательных услуг, выходящих за рамки образовательной программы и удовлетворяющих запросы родителей (законных представителей) воспитанников.</w:t>
      </w:r>
    </w:p>
    <w:p w:rsidR="00186F80" w:rsidRPr="00510AF2" w:rsidRDefault="00186F80" w:rsidP="00186F80">
      <w:pPr>
        <w:spacing w:line="240" w:lineRule="auto"/>
        <w:jc w:val="both"/>
        <w:rPr>
          <w:sz w:val="28"/>
          <w:szCs w:val="28"/>
        </w:rPr>
      </w:pPr>
    </w:p>
    <w:p w:rsidR="004A2205" w:rsidRPr="0017796D" w:rsidRDefault="004A2205" w:rsidP="00F735CB">
      <w:pPr>
        <w:pStyle w:val="aa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2205" w:rsidRPr="0017796D" w:rsidSect="00D2363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FE" w:rsidRDefault="009540FE" w:rsidP="008216DD">
      <w:pPr>
        <w:spacing w:after="0" w:line="240" w:lineRule="auto"/>
      </w:pPr>
      <w:r>
        <w:separator/>
      </w:r>
    </w:p>
  </w:endnote>
  <w:endnote w:type="continuationSeparator" w:id="0">
    <w:p w:rsidR="009540FE" w:rsidRDefault="009540FE" w:rsidP="0082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741"/>
      <w:docPartObj>
        <w:docPartGallery w:val="Page Numbers (Bottom of Page)"/>
        <w:docPartUnique/>
      </w:docPartObj>
    </w:sdtPr>
    <w:sdtContent>
      <w:p w:rsidR="0063007A" w:rsidRDefault="005D411B">
        <w:pPr>
          <w:pStyle w:val="af3"/>
          <w:jc w:val="right"/>
        </w:pPr>
      </w:p>
    </w:sdtContent>
  </w:sdt>
  <w:p w:rsidR="00AC4A3E" w:rsidRDefault="00AC4A3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E5" w:rsidRDefault="005D411B" w:rsidP="009940AB">
    <w:pPr>
      <w:pStyle w:val="af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20FE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20FE5">
      <w:rPr>
        <w:rStyle w:val="af6"/>
        <w:noProof/>
      </w:rPr>
      <w:t>5</w:t>
    </w:r>
    <w:r>
      <w:rPr>
        <w:rStyle w:val="af6"/>
      </w:rPr>
      <w:fldChar w:fldCharType="end"/>
    </w:r>
  </w:p>
  <w:p w:rsidR="00D20FE5" w:rsidRDefault="00D20FE5" w:rsidP="009940AB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E5" w:rsidRDefault="00D20FE5">
    <w:pPr>
      <w:pStyle w:val="af3"/>
      <w:jc w:val="right"/>
    </w:pPr>
  </w:p>
  <w:p w:rsidR="00D20FE5" w:rsidRDefault="00D20FE5" w:rsidP="009940AB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FE" w:rsidRDefault="009540FE" w:rsidP="008216DD">
      <w:pPr>
        <w:spacing w:after="0" w:line="240" w:lineRule="auto"/>
      </w:pPr>
      <w:r>
        <w:separator/>
      </w:r>
    </w:p>
  </w:footnote>
  <w:footnote w:type="continuationSeparator" w:id="0">
    <w:p w:rsidR="009540FE" w:rsidRDefault="009540FE" w:rsidP="0082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CEC5E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33364BA"/>
    <w:multiLevelType w:val="hybridMultilevel"/>
    <w:tmpl w:val="FE62A82C"/>
    <w:lvl w:ilvl="0" w:tplc="5872743E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4B2579B"/>
    <w:multiLevelType w:val="hybridMultilevel"/>
    <w:tmpl w:val="56B4C20A"/>
    <w:lvl w:ilvl="0" w:tplc="D034D5B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675558D"/>
    <w:multiLevelType w:val="hybridMultilevel"/>
    <w:tmpl w:val="8D2E8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725E"/>
    <w:multiLevelType w:val="hybridMultilevel"/>
    <w:tmpl w:val="20804D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AAE659E"/>
    <w:multiLevelType w:val="hybridMultilevel"/>
    <w:tmpl w:val="A99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558C1"/>
    <w:multiLevelType w:val="hybridMultilevel"/>
    <w:tmpl w:val="5A62C622"/>
    <w:lvl w:ilvl="0" w:tplc="D034D5B4">
      <w:start w:val="1"/>
      <w:numFmt w:val="bullet"/>
      <w:lvlText w:val=""/>
      <w:lvlJc w:val="left"/>
      <w:pPr>
        <w:ind w:left="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>
    <w:nsid w:val="0ECF3D98"/>
    <w:multiLevelType w:val="hybridMultilevel"/>
    <w:tmpl w:val="440CFD74"/>
    <w:lvl w:ilvl="0" w:tplc="FFFFFFFF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F47518E"/>
    <w:multiLevelType w:val="hybridMultilevel"/>
    <w:tmpl w:val="84BE05AA"/>
    <w:lvl w:ilvl="0" w:tplc="CDFA91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96DEA"/>
    <w:multiLevelType w:val="hybridMultilevel"/>
    <w:tmpl w:val="E024747A"/>
    <w:lvl w:ilvl="0" w:tplc="FF7860DA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7860DA">
      <w:start w:val="1"/>
      <w:numFmt w:val="bullet"/>
      <w:lvlText w:val=""/>
      <w:lvlJc w:val="left"/>
      <w:pPr>
        <w:ind w:left="201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363003F"/>
    <w:multiLevelType w:val="hybridMultilevel"/>
    <w:tmpl w:val="60DE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66531"/>
    <w:multiLevelType w:val="hybridMultilevel"/>
    <w:tmpl w:val="98440F2C"/>
    <w:lvl w:ilvl="0" w:tplc="BC360B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D5510"/>
    <w:multiLevelType w:val="hybridMultilevel"/>
    <w:tmpl w:val="1FD48564"/>
    <w:lvl w:ilvl="0" w:tplc="F716B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E832E">
      <w:numFmt w:val="none"/>
      <w:lvlText w:val=""/>
      <w:lvlJc w:val="left"/>
      <w:pPr>
        <w:tabs>
          <w:tab w:val="num" w:pos="360"/>
        </w:tabs>
      </w:pPr>
    </w:lvl>
    <w:lvl w:ilvl="2" w:tplc="0F244348">
      <w:numFmt w:val="none"/>
      <w:lvlText w:val=""/>
      <w:lvlJc w:val="left"/>
      <w:pPr>
        <w:tabs>
          <w:tab w:val="num" w:pos="360"/>
        </w:tabs>
      </w:pPr>
    </w:lvl>
    <w:lvl w:ilvl="3" w:tplc="9E76AE60">
      <w:numFmt w:val="none"/>
      <w:lvlText w:val=""/>
      <w:lvlJc w:val="left"/>
      <w:pPr>
        <w:tabs>
          <w:tab w:val="num" w:pos="360"/>
        </w:tabs>
      </w:pPr>
    </w:lvl>
    <w:lvl w:ilvl="4" w:tplc="4DF64B22">
      <w:numFmt w:val="none"/>
      <w:lvlText w:val=""/>
      <w:lvlJc w:val="left"/>
      <w:pPr>
        <w:tabs>
          <w:tab w:val="num" w:pos="360"/>
        </w:tabs>
      </w:pPr>
    </w:lvl>
    <w:lvl w:ilvl="5" w:tplc="BD6A4410">
      <w:numFmt w:val="none"/>
      <w:lvlText w:val=""/>
      <w:lvlJc w:val="left"/>
      <w:pPr>
        <w:tabs>
          <w:tab w:val="num" w:pos="360"/>
        </w:tabs>
      </w:pPr>
    </w:lvl>
    <w:lvl w:ilvl="6" w:tplc="66646B92">
      <w:numFmt w:val="none"/>
      <w:lvlText w:val=""/>
      <w:lvlJc w:val="left"/>
      <w:pPr>
        <w:tabs>
          <w:tab w:val="num" w:pos="360"/>
        </w:tabs>
      </w:pPr>
    </w:lvl>
    <w:lvl w:ilvl="7" w:tplc="527E057C">
      <w:numFmt w:val="none"/>
      <w:lvlText w:val=""/>
      <w:lvlJc w:val="left"/>
      <w:pPr>
        <w:tabs>
          <w:tab w:val="num" w:pos="360"/>
        </w:tabs>
      </w:pPr>
    </w:lvl>
    <w:lvl w:ilvl="8" w:tplc="DB22628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097FDA"/>
    <w:multiLevelType w:val="hybridMultilevel"/>
    <w:tmpl w:val="621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FAB0B25"/>
    <w:multiLevelType w:val="hybridMultilevel"/>
    <w:tmpl w:val="74D6A698"/>
    <w:lvl w:ilvl="0" w:tplc="D034D5B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20B61A8C"/>
    <w:multiLevelType w:val="hybridMultilevel"/>
    <w:tmpl w:val="2AE27016"/>
    <w:lvl w:ilvl="0" w:tplc="FFFFFFFF">
      <w:start w:val="1"/>
      <w:numFmt w:val="bullet"/>
      <w:lvlText w:val="-"/>
      <w:lvlJc w:val="left"/>
      <w:pPr>
        <w:tabs>
          <w:tab w:val="num" w:pos="854"/>
        </w:tabs>
        <w:ind w:left="854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475F7"/>
    <w:multiLevelType w:val="hybridMultilevel"/>
    <w:tmpl w:val="9BFA5028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410E9"/>
    <w:multiLevelType w:val="hybridMultilevel"/>
    <w:tmpl w:val="E3305E62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45665D"/>
    <w:multiLevelType w:val="hybridMultilevel"/>
    <w:tmpl w:val="7D98C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2635E"/>
    <w:multiLevelType w:val="hybridMultilevel"/>
    <w:tmpl w:val="CCA0AEC0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FB27382"/>
    <w:multiLevelType w:val="hybridMultilevel"/>
    <w:tmpl w:val="61E4F574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F4258"/>
    <w:multiLevelType w:val="hybridMultilevel"/>
    <w:tmpl w:val="6480FF28"/>
    <w:lvl w:ilvl="0" w:tplc="492CB34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84B4F27"/>
    <w:multiLevelType w:val="hybridMultilevel"/>
    <w:tmpl w:val="3F342946"/>
    <w:lvl w:ilvl="0" w:tplc="EF3C770E">
      <w:start w:val="4"/>
      <w:numFmt w:val="bullet"/>
      <w:lvlText w:val=""/>
      <w:lvlJc w:val="left"/>
      <w:pPr>
        <w:tabs>
          <w:tab w:val="num" w:pos="1232"/>
        </w:tabs>
        <w:ind w:left="21" w:firstLine="851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cs="Wingdings" w:hint="default"/>
      </w:rPr>
    </w:lvl>
  </w:abstractNum>
  <w:abstractNum w:abstractNumId="23">
    <w:nsid w:val="3A7F57A8"/>
    <w:multiLevelType w:val="hybridMultilevel"/>
    <w:tmpl w:val="354E486C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83602"/>
    <w:multiLevelType w:val="hybridMultilevel"/>
    <w:tmpl w:val="57CCC6BA"/>
    <w:lvl w:ilvl="0" w:tplc="D034D5B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CB51F07"/>
    <w:multiLevelType w:val="hybridMultilevel"/>
    <w:tmpl w:val="33B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06025"/>
    <w:multiLevelType w:val="hybridMultilevel"/>
    <w:tmpl w:val="6A14F3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7">
    <w:nsid w:val="3DDC6D71"/>
    <w:multiLevelType w:val="hybridMultilevel"/>
    <w:tmpl w:val="D5281340"/>
    <w:lvl w:ilvl="0" w:tplc="06C04BAA">
      <w:start w:val="1"/>
      <w:numFmt w:val="bullet"/>
      <w:pStyle w:val="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DFB181E"/>
    <w:multiLevelType w:val="hybridMultilevel"/>
    <w:tmpl w:val="F282E6E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3E213F9D"/>
    <w:multiLevelType w:val="hybridMultilevel"/>
    <w:tmpl w:val="4F9EBD26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3E4B036C"/>
    <w:multiLevelType w:val="hybridMultilevel"/>
    <w:tmpl w:val="C31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847EA"/>
    <w:multiLevelType w:val="hybridMultilevel"/>
    <w:tmpl w:val="60A8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8723F7"/>
    <w:multiLevelType w:val="hybridMultilevel"/>
    <w:tmpl w:val="D722B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7A267C"/>
    <w:multiLevelType w:val="hybridMultilevel"/>
    <w:tmpl w:val="A8B6E654"/>
    <w:lvl w:ilvl="0" w:tplc="2634229E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2" w:tplc="041045A0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35">
    <w:nsid w:val="458655BB"/>
    <w:multiLevelType w:val="hybridMultilevel"/>
    <w:tmpl w:val="888E3B12"/>
    <w:lvl w:ilvl="0" w:tplc="BC360B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230CAD"/>
    <w:multiLevelType w:val="hybridMultilevel"/>
    <w:tmpl w:val="4FF02260"/>
    <w:lvl w:ilvl="0" w:tplc="FFFFFFFF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AA314DC"/>
    <w:multiLevelType w:val="hybridMultilevel"/>
    <w:tmpl w:val="BD7CE8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>
    <w:nsid w:val="505D36C4"/>
    <w:multiLevelType w:val="hybridMultilevel"/>
    <w:tmpl w:val="DFC2B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C13582"/>
    <w:multiLevelType w:val="hybridMultilevel"/>
    <w:tmpl w:val="EFC89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436CD"/>
    <w:multiLevelType w:val="hybridMultilevel"/>
    <w:tmpl w:val="EE7C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B67E6E"/>
    <w:multiLevelType w:val="hybridMultilevel"/>
    <w:tmpl w:val="7A4C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C859F7"/>
    <w:multiLevelType w:val="hybridMultilevel"/>
    <w:tmpl w:val="5FDA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7325E3D"/>
    <w:multiLevelType w:val="hybridMultilevel"/>
    <w:tmpl w:val="6A40A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45A0"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hint="default"/>
      </w:rPr>
    </w:lvl>
    <w:lvl w:ilvl="2" w:tplc="9126DE52">
      <w:start w:val="3"/>
      <w:numFmt w:val="upperRoman"/>
      <w:lvlText w:val="%3."/>
      <w:lvlJc w:val="left"/>
      <w:pPr>
        <w:tabs>
          <w:tab w:val="num" w:pos="2418"/>
        </w:tabs>
        <w:ind w:left="2418" w:hanging="72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44">
    <w:nsid w:val="58EC1381"/>
    <w:multiLevelType w:val="hybridMultilevel"/>
    <w:tmpl w:val="A664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A96A12"/>
    <w:multiLevelType w:val="hybridMultilevel"/>
    <w:tmpl w:val="98BE20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6F0829"/>
    <w:multiLevelType w:val="hybridMultilevel"/>
    <w:tmpl w:val="3F342946"/>
    <w:lvl w:ilvl="0" w:tplc="EF3C770E">
      <w:start w:val="4"/>
      <w:numFmt w:val="bullet"/>
      <w:lvlText w:val=""/>
      <w:lvlJc w:val="left"/>
      <w:pPr>
        <w:tabs>
          <w:tab w:val="num" w:pos="1211"/>
        </w:tabs>
        <w:ind w:firstLine="851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cs="Wingdings" w:hint="default"/>
      </w:rPr>
    </w:lvl>
  </w:abstractNum>
  <w:abstractNum w:abstractNumId="47">
    <w:nsid w:val="5F2A2789"/>
    <w:multiLevelType w:val="hybridMultilevel"/>
    <w:tmpl w:val="F00CA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BF7CA5"/>
    <w:multiLevelType w:val="hybridMultilevel"/>
    <w:tmpl w:val="3EBC3CE2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07A0273"/>
    <w:multiLevelType w:val="hybridMultilevel"/>
    <w:tmpl w:val="2ED27A30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ED407B"/>
    <w:multiLevelType w:val="hybridMultilevel"/>
    <w:tmpl w:val="CE66D5B8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7C3A70"/>
    <w:multiLevelType w:val="hybridMultilevel"/>
    <w:tmpl w:val="400C904A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9A405D"/>
    <w:multiLevelType w:val="hybridMultilevel"/>
    <w:tmpl w:val="FBC2C880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6B6C37"/>
    <w:multiLevelType w:val="hybridMultilevel"/>
    <w:tmpl w:val="6E5C5920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7D51CD"/>
    <w:multiLevelType w:val="hybridMultilevel"/>
    <w:tmpl w:val="F586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B45335"/>
    <w:multiLevelType w:val="hybridMultilevel"/>
    <w:tmpl w:val="C65EC08A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A62797"/>
    <w:multiLevelType w:val="hybridMultilevel"/>
    <w:tmpl w:val="F138A16C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1A0CF5"/>
    <w:multiLevelType w:val="hybridMultilevel"/>
    <w:tmpl w:val="1E0AC2C2"/>
    <w:lvl w:ilvl="0" w:tplc="041045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cs="Wingdings" w:hint="default"/>
      </w:rPr>
    </w:lvl>
  </w:abstractNum>
  <w:abstractNum w:abstractNumId="58">
    <w:nsid w:val="7828766A"/>
    <w:multiLevelType w:val="hybridMultilevel"/>
    <w:tmpl w:val="11647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E181FC7"/>
    <w:multiLevelType w:val="hybridMultilevel"/>
    <w:tmpl w:val="B810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49"/>
  </w:num>
  <w:num w:numId="4">
    <w:abstractNumId w:val="41"/>
  </w:num>
  <w:num w:numId="5">
    <w:abstractNumId w:val="24"/>
  </w:num>
  <w:num w:numId="6">
    <w:abstractNumId w:val="8"/>
  </w:num>
  <w:num w:numId="7">
    <w:abstractNumId w:val="46"/>
  </w:num>
  <w:num w:numId="8">
    <w:abstractNumId w:val="22"/>
  </w:num>
  <w:num w:numId="9">
    <w:abstractNumId w:val="32"/>
  </w:num>
  <w:num w:numId="10">
    <w:abstractNumId w:val="34"/>
  </w:num>
  <w:num w:numId="11">
    <w:abstractNumId w:val="17"/>
  </w:num>
  <w:num w:numId="12">
    <w:abstractNumId w:val="36"/>
  </w:num>
  <w:num w:numId="13">
    <w:abstractNumId w:val="27"/>
  </w:num>
  <w:num w:numId="14">
    <w:abstractNumId w:val="2"/>
  </w:num>
  <w:num w:numId="15">
    <w:abstractNumId w:val="0"/>
  </w:num>
  <w:num w:numId="16">
    <w:abstractNumId w:val="37"/>
  </w:num>
  <w:num w:numId="17">
    <w:abstractNumId w:val="26"/>
  </w:num>
  <w:num w:numId="18">
    <w:abstractNumId w:val="57"/>
  </w:num>
  <w:num w:numId="19">
    <w:abstractNumId w:val="43"/>
  </w:num>
  <w:num w:numId="20">
    <w:abstractNumId w:val="3"/>
  </w:num>
  <w:num w:numId="21">
    <w:abstractNumId w:val="12"/>
  </w:num>
  <w:num w:numId="22">
    <w:abstractNumId w:val="13"/>
  </w:num>
  <w:num w:numId="23">
    <w:abstractNumId w:val="28"/>
  </w:num>
  <w:num w:numId="24">
    <w:abstractNumId w:val="4"/>
  </w:num>
  <w:num w:numId="25">
    <w:abstractNumId w:val="42"/>
  </w:num>
  <w:num w:numId="26">
    <w:abstractNumId w:val="48"/>
  </w:num>
  <w:num w:numId="27">
    <w:abstractNumId w:val="30"/>
  </w:num>
  <w:num w:numId="28">
    <w:abstractNumId w:val="19"/>
  </w:num>
  <w:num w:numId="29">
    <w:abstractNumId w:val="29"/>
  </w:num>
  <w:num w:numId="30">
    <w:abstractNumId w:val="38"/>
  </w:num>
  <w:num w:numId="31">
    <w:abstractNumId w:val="56"/>
  </w:num>
  <w:num w:numId="32">
    <w:abstractNumId w:val="14"/>
  </w:num>
  <w:num w:numId="33">
    <w:abstractNumId w:val="31"/>
  </w:num>
  <w:num w:numId="34">
    <w:abstractNumId w:val="58"/>
  </w:num>
  <w:num w:numId="35">
    <w:abstractNumId w:val="51"/>
  </w:num>
  <w:num w:numId="36">
    <w:abstractNumId w:val="15"/>
  </w:num>
  <w:num w:numId="37">
    <w:abstractNumId w:val="20"/>
  </w:num>
  <w:num w:numId="38">
    <w:abstractNumId w:val="33"/>
  </w:num>
  <w:num w:numId="39">
    <w:abstractNumId w:val="7"/>
  </w:num>
  <w:num w:numId="40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3"/>
  </w:num>
  <w:num w:numId="43">
    <w:abstractNumId w:val="18"/>
  </w:num>
  <w:num w:numId="44">
    <w:abstractNumId w:val="39"/>
  </w:num>
  <w:num w:numId="45">
    <w:abstractNumId w:val="59"/>
  </w:num>
  <w:num w:numId="46">
    <w:abstractNumId w:val="1"/>
  </w:num>
  <w:num w:numId="47">
    <w:abstractNumId w:val="44"/>
  </w:num>
  <w:num w:numId="48">
    <w:abstractNumId w:val="52"/>
  </w:num>
  <w:num w:numId="49">
    <w:abstractNumId w:val="10"/>
  </w:num>
  <w:num w:numId="50">
    <w:abstractNumId w:val="16"/>
  </w:num>
  <w:num w:numId="51">
    <w:abstractNumId w:val="55"/>
  </w:num>
  <w:num w:numId="52">
    <w:abstractNumId w:val="40"/>
  </w:num>
  <w:num w:numId="53">
    <w:abstractNumId w:val="53"/>
  </w:num>
  <w:num w:numId="54">
    <w:abstractNumId w:val="25"/>
  </w:num>
  <w:num w:numId="55">
    <w:abstractNumId w:val="9"/>
  </w:num>
  <w:num w:numId="56">
    <w:abstractNumId w:val="6"/>
  </w:num>
  <w:num w:numId="57">
    <w:abstractNumId w:val="11"/>
  </w:num>
  <w:num w:numId="58">
    <w:abstractNumId w:val="35"/>
  </w:num>
  <w:num w:numId="59">
    <w:abstractNumId w:val="5"/>
  </w:num>
  <w:num w:numId="60">
    <w:abstractNumId w:val="54"/>
  </w:num>
  <w:num w:numId="61">
    <w:abstractNumId w:val="5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637"/>
    <w:rsid w:val="00032643"/>
    <w:rsid w:val="000C38A7"/>
    <w:rsid w:val="000C42E1"/>
    <w:rsid w:val="000E32AE"/>
    <w:rsid w:val="000E4D90"/>
    <w:rsid w:val="00162BBE"/>
    <w:rsid w:val="0017796D"/>
    <w:rsid w:val="00186F80"/>
    <w:rsid w:val="001C388D"/>
    <w:rsid w:val="001E4F6E"/>
    <w:rsid w:val="00237C99"/>
    <w:rsid w:val="00280DC8"/>
    <w:rsid w:val="002B6E23"/>
    <w:rsid w:val="002D11DC"/>
    <w:rsid w:val="00311672"/>
    <w:rsid w:val="00313415"/>
    <w:rsid w:val="00321053"/>
    <w:rsid w:val="003362F0"/>
    <w:rsid w:val="003719E3"/>
    <w:rsid w:val="003B06D7"/>
    <w:rsid w:val="003C005C"/>
    <w:rsid w:val="004007B8"/>
    <w:rsid w:val="00414F9E"/>
    <w:rsid w:val="004169C8"/>
    <w:rsid w:val="00447DE4"/>
    <w:rsid w:val="004A2205"/>
    <w:rsid w:val="004B60AB"/>
    <w:rsid w:val="004C4850"/>
    <w:rsid w:val="004D6C39"/>
    <w:rsid w:val="004F2F23"/>
    <w:rsid w:val="004F6217"/>
    <w:rsid w:val="00514B50"/>
    <w:rsid w:val="00525D74"/>
    <w:rsid w:val="00551319"/>
    <w:rsid w:val="005D411B"/>
    <w:rsid w:val="005E6399"/>
    <w:rsid w:val="005F1225"/>
    <w:rsid w:val="00622F77"/>
    <w:rsid w:val="0063007A"/>
    <w:rsid w:val="006A16F3"/>
    <w:rsid w:val="006B1959"/>
    <w:rsid w:val="006D66BF"/>
    <w:rsid w:val="006F5EA0"/>
    <w:rsid w:val="00716456"/>
    <w:rsid w:val="007A157D"/>
    <w:rsid w:val="008216DD"/>
    <w:rsid w:val="00824A47"/>
    <w:rsid w:val="00832922"/>
    <w:rsid w:val="00842F60"/>
    <w:rsid w:val="008947B2"/>
    <w:rsid w:val="009540FE"/>
    <w:rsid w:val="0095493B"/>
    <w:rsid w:val="00963BA7"/>
    <w:rsid w:val="009C232F"/>
    <w:rsid w:val="00A06AF6"/>
    <w:rsid w:val="00A11EE1"/>
    <w:rsid w:val="00A16515"/>
    <w:rsid w:val="00A324F6"/>
    <w:rsid w:val="00A44073"/>
    <w:rsid w:val="00A70B2A"/>
    <w:rsid w:val="00A75C7B"/>
    <w:rsid w:val="00AC4A3E"/>
    <w:rsid w:val="00AF5682"/>
    <w:rsid w:val="00B03AFA"/>
    <w:rsid w:val="00B25749"/>
    <w:rsid w:val="00B956BA"/>
    <w:rsid w:val="00C0417A"/>
    <w:rsid w:val="00C40EC9"/>
    <w:rsid w:val="00C70892"/>
    <w:rsid w:val="00C93831"/>
    <w:rsid w:val="00CF2402"/>
    <w:rsid w:val="00D20FE5"/>
    <w:rsid w:val="00D23637"/>
    <w:rsid w:val="00D42AE1"/>
    <w:rsid w:val="00D827E8"/>
    <w:rsid w:val="00D91C4A"/>
    <w:rsid w:val="00DD2120"/>
    <w:rsid w:val="00DE0DBC"/>
    <w:rsid w:val="00E8742F"/>
    <w:rsid w:val="00F659BE"/>
    <w:rsid w:val="00F6732E"/>
    <w:rsid w:val="00F735CB"/>
    <w:rsid w:val="00F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6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D6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8947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A2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D2363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uiPriority w:val="99"/>
    <w:rsid w:val="00D2363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D2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23637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0"/>
    <w:link w:val="a9"/>
    <w:uiPriority w:val="99"/>
    <w:rsid w:val="00D2363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D23637"/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0"/>
    <w:uiPriority w:val="34"/>
    <w:qFormat/>
    <w:rsid w:val="00A70B2A"/>
    <w:pPr>
      <w:ind w:left="720"/>
    </w:pPr>
    <w:rPr>
      <w:rFonts w:eastAsia="Times New Roman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8947B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6D6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2">
    <w:name w:val="Body Text 2"/>
    <w:basedOn w:val="a0"/>
    <w:link w:val="23"/>
    <w:uiPriority w:val="99"/>
    <w:semiHidden/>
    <w:unhideWhenUsed/>
    <w:rsid w:val="006D66B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6D66BF"/>
    <w:rPr>
      <w:rFonts w:cs="Calibri"/>
      <w:sz w:val="22"/>
      <w:szCs w:val="22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6D6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6D66BF"/>
    <w:rPr>
      <w:rFonts w:cs="Calibri"/>
      <w:sz w:val="22"/>
      <w:szCs w:val="22"/>
      <w:lang w:eastAsia="en-US"/>
    </w:rPr>
  </w:style>
  <w:style w:type="paragraph" w:styleId="ab">
    <w:name w:val="Title"/>
    <w:basedOn w:val="a0"/>
    <w:link w:val="ac"/>
    <w:uiPriority w:val="99"/>
    <w:qFormat/>
    <w:rsid w:val="006D66BF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1"/>
    <w:link w:val="ab"/>
    <w:uiPriority w:val="99"/>
    <w:rsid w:val="006D66BF"/>
    <w:rPr>
      <w:rFonts w:eastAsia="Times New Roman" w:cs="Calibri"/>
      <w:b/>
      <w:bCs/>
      <w:sz w:val="28"/>
      <w:szCs w:val="28"/>
    </w:rPr>
  </w:style>
  <w:style w:type="paragraph" w:styleId="ad">
    <w:name w:val="Body Text"/>
    <w:basedOn w:val="a0"/>
    <w:link w:val="ae"/>
    <w:uiPriority w:val="99"/>
    <w:semiHidden/>
    <w:unhideWhenUsed/>
    <w:rsid w:val="008216D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8216DD"/>
    <w:rPr>
      <w:rFonts w:cs="Calibri"/>
      <w:sz w:val="22"/>
      <w:szCs w:val="22"/>
      <w:lang w:eastAsia="en-US"/>
    </w:rPr>
  </w:style>
  <w:style w:type="paragraph" w:styleId="af">
    <w:name w:val="Body Text First Indent"/>
    <w:basedOn w:val="ad"/>
    <w:link w:val="af0"/>
    <w:uiPriority w:val="99"/>
    <w:semiHidden/>
    <w:unhideWhenUsed/>
    <w:rsid w:val="008216DD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8216DD"/>
  </w:style>
  <w:style w:type="paragraph" w:styleId="3">
    <w:name w:val="List Bullet 3"/>
    <w:basedOn w:val="a0"/>
    <w:link w:val="32"/>
    <w:uiPriority w:val="99"/>
    <w:rsid w:val="008216DD"/>
    <w:pPr>
      <w:numPr>
        <w:numId w:val="13"/>
      </w:numPr>
      <w:suppressAutoHyphens/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rsid w:val="008216DD"/>
    <w:pPr>
      <w:numPr>
        <w:numId w:val="1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Маркированный список 3 Знак"/>
    <w:basedOn w:val="a1"/>
    <w:link w:val="3"/>
    <w:uiPriority w:val="99"/>
    <w:locked/>
    <w:rsid w:val="008216DD"/>
    <w:rPr>
      <w:rFonts w:ascii="Times New Roman" w:eastAsia="Times New Roman" w:hAnsi="Times New Roman"/>
      <w:sz w:val="28"/>
      <w:szCs w:val="28"/>
    </w:rPr>
  </w:style>
  <w:style w:type="paragraph" w:styleId="2">
    <w:name w:val="List Bullet 2"/>
    <w:basedOn w:val="a0"/>
    <w:uiPriority w:val="99"/>
    <w:rsid w:val="008216DD"/>
    <w:pPr>
      <w:numPr>
        <w:numId w:val="15"/>
      </w:numPr>
    </w:pPr>
    <w:rPr>
      <w:rFonts w:eastAsia="Times New Roman"/>
      <w:lang w:eastAsia="ru-RU"/>
    </w:rPr>
  </w:style>
  <w:style w:type="paragraph" w:styleId="af1">
    <w:name w:val="header"/>
    <w:basedOn w:val="a0"/>
    <w:link w:val="af2"/>
    <w:uiPriority w:val="99"/>
    <w:unhideWhenUsed/>
    <w:rsid w:val="0082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8216DD"/>
    <w:rPr>
      <w:rFonts w:cs="Calibri"/>
      <w:sz w:val="22"/>
      <w:szCs w:val="22"/>
      <w:lang w:eastAsia="en-US"/>
    </w:rPr>
  </w:style>
  <w:style w:type="paragraph" w:styleId="af3">
    <w:name w:val="footer"/>
    <w:basedOn w:val="a0"/>
    <w:link w:val="af4"/>
    <w:uiPriority w:val="99"/>
    <w:unhideWhenUsed/>
    <w:rsid w:val="0082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8216DD"/>
    <w:rPr>
      <w:rFonts w:cs="Calibri"/>
      <w:sz w:val="22"/>
      <w:szCs w:val="22"/>
      <w:lang w:eastAsia="en-US"/>
    </w:rPr>
  </w:style>
  <w:style w:type="character" w:customStyle="1" w:styleId="31">
    <w:name w:val="Заголовок 3 Знак"/>
    <w:basedOn w:val="a1"/>
    <w:link w:val="30"/>
    <w:uiPriority w:val="9"/>
    <w:semiHidden/>
    <w:rsid w:val="004A22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f5">
    <w:name w:val="Table Grid"/>
    <w:basedOn w:val="a2"/>
    <w:uiPriority w:val="99"/>
    <w:rsid w:val="00CF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79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page number"/>
    <w:basedOn w:val="a1"/>
    <w:rsid w:val="00D20FE5"/>
  </w:style>
  <w:style w:type="paragraph" w:styleId="af7">
    <w:name w:val="Normal (Web)"/>
    <w:basedOn w:val="a0"/>
    <w:rsid w:val="00186F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66,8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ru-RU" b="1"/>
                      <a:t>4,8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ru-RU" b="1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ru-RU" b="1"/>
                      <a:t>4,4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ru-RU" b="1"/>
                      <a:t>9,3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197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ФР</c:v>
                </c:pt>
                <c:pt idx="1">
                  <c:v>СКР</c:v>
                </c:pt>
                <c:pt idx="2">
                  <c:v>РР</c:v>
                </c:pt>
                <c:pt idx="3">
                  <c:v>ПР</c:v>
                </c:pt>
                <c:pt idx="4">
                  <c:v>ХЭР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66.8</c:v>
                </c:pt>
                <c:pt idx="1">
                  <c:v>64.8</c:v>
                </c:pt>
                <c:pt idx="2">
                  <c:v>60.2</c:v>
                </c:pt>
                <c:pt idx="3">
                  <c:v>64.400000000000006</c:v>
                </c:pt>
                <c:pt idx="4">
                  <c:v>69.3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май.17</c:v>
                </c:pt>
              </c:strCache>
            </c:strRef>
          </c:tx>
          <c:dLbls>
            <c:dLbl>
              <c:idx val="0"/>
              <c:layout>
                <c:manualLayout>
                  <c:x val="5.3226879574184809E-3"/>
                  <c:y val="2.290950744559003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ru-RU" b="1"/>
                      <a:t>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layout>
                <c:manualLayout>
                  <c:x val="0"/>
                  <c:y val="1.374570446735400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2"/>
              <c:layout>
                <c:manualLayout>
                  <c:x val="0"/>
                  <c:y val="2.290950744559003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layout>
                <c:manualLayout>
                  <c:x val="0"/>
                  <c:y val="2.290950744559003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</c:dLbl>
            <c:dLbl>
              <c:idx val="4"/>
              <c:layout>
                <c:manualLayout>
                  <c:x val="-9.7581485283028789E-17"/>
                  <c:y val="1.374570446735400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dLblPos val="outEnd"/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197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ФР</c:v>
                </c:pt>
                <c:pt idx="1">
                  <c:v>СКР</c:v>
                </c:pt>
                <c:pt idx="2">
                  <c:v>РР</c:v>
                </c:pt>
                <c:pt idx="3">
                  <c:v>ПР</c:v>
                </c:pt>
                <c:pt idx="4">
                  <c:v>ХЭР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77</c:v>
                </c:pt>
                <c:pt idx="2">
                  <c:v>74</c:v>
                </c:pt>
                <c:pt idx="3">
                  <c:v>78</c:v>
                </c:pt>
                <c:pt idx="4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39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ФР</c:v>
                </c:pt>
                <c:pt idx="1">
                  <c:v>СКР</c:v>
                </c:pt>
                <c:pt idx="2">
                  <c:v>РР</c:v>
                </c:pt>
                <c:pt idx="3">
                  <c:v>ПР</c:v>
                </c:pt>
                <c:pt idx="4">
                  <c:v>ХЭР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82524032"/>
        <c:axId val="82525568"/>
      </c:barChart>
      <c:catAx>
        <c:axId val="825240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7" b="1"/>
            </a:pPr>
            <a:endParaRPr lang="ru-RU"/>
          </a:p>
        </c:txPr>
        <c:crossAx val="82525568"/>
        <c:crosses val="autoZero"/>
        <c:auto val="1"/>
        <c:lblAlgn val="ctr"/>
        <c:lblOffset val="100"/>
      </c:catAx>
      <c:valAx>
        <c:axId val="82525568"/>
        <c:scaling>
          <c:orientation val="minMax"/>
        </c:scaling>
        <c:axPos val="l"/>
        <c:majorGridlines/>
        <c:numFmt formatCode="General" sourceLinked="1"/>
        <c:tickLblPos val="nextTo"/>
        <c:crossAx val="82524032"/>
        <c:crosses val="autoZero"/>
        <c:crossBetween val="between"/>
      </c:valAx>
    </c:plotArea>
    <c:legend>
      <c:legendPos val="b"/>
      <c:legendEntry>
        <c:idx val="2"/>
        <c:delete val="1"/>
      </c:legendEntry>
      <c:txPr>
        <a:bodyPr/>
        <a:lstStyle/>
        <a:p>
          <a:pPr>
            <a:defRPr sz="1200" b="1" i="0" baseline="0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6723393446787265E-2"/>
          <c:y val="4.2824699544136612E-2"/>
          <c:w val="0.90281058617672749"/>
          <c:h val="0.746286503660726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3.2284100080710587E-3"/>
                  <c:y val="2.749140893470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58%</a:t>
                    </a:r>
                    <a:endParaRPr lang="en-US"/>
                  </a:p>
                </c:rich>
              </c:tx>
              <c:dLblPos val="outEnd"/>
            </c:dLbl>
            <c:dLbl>
              <c:idx val="1"/>
              <c:layout>
                <c:manualLayout>
                  <c:x val="0"/>
                  <c:y val="2.7491408934707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78,4%</a:t>
                    </a:r>
                    <a:endParaRPr lang="en-US"/>
                  </a:p>
                </c:rich>
              </c:tx>
              <c:dLblPos val="outEnd"/>
            </c:dLbl>
            <c:spPr>
              <a:noFill/>
              <a:ln w="25340">
                <a:noFill/>
              </a:ln>
            </c:spPr>
            <c:txPr>
              <a:bodyPr/>
              <a:lstStyle/>
              <a:p>
                <a:pPr>
                  <a:defRPr sz="1197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78.400000000000006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40">
                <a:noFill/>
              </a:ln>
            </c:spPr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5340">
                <a:noFill/>
              </a:ln>
            </c:spPr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03361152"/>
        <c:axId val="103383424"/>
      </c:barChart>
      <c:catAx>
        <c:axId val="1033611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7" b="1" i="0" baseline="0"/>
            </a:pPr>
            <a:endParaRPr lang="ru-RU"/>
          </a:p>
        </c:txPr>
        <c:crossAx val="103383424"/>
        <c:crosses val="autoZero"/>
        <c:auto val="1"/>
        <c:lblAlgn val="ctr"/>
        <c:lblOffset val="100"/>
      </c:catAx>
      <c:valAx>
        <c:axId val="103383424"/>
        <c:scaling>
          <c:orientation val="minMax"/>
        </c:scaling>
        <c:axPos val="l"/>
        <c:majorGridlines/>
        <c:numFmt formatCode="General" sourceLinked="1"/>
        <c:tickLblPos val="nextTo"/>
        <c:crossAx val="103361152"/>
        <c:crosses val="autoZero"/>
        <c:crossBetween val="between"/>
      </c:valAx>
      <c:spPr>
        <a:noFill/>
        <a:ln w="25340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«Детский сад № 95»                                                    Заволжского района города Ярославля</Company>
  <LinksUpToDate>false</LinksUpToDate>
  <CharactersWithSpaces>41793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2016 – 2017 учебный год</dc:subject>
  <dc:creator>Notebook095</dc:creator>
  <cp:lastModifiedBy>Notebook095</cp:lastModifiedBy>
  <cp:revision>34</cp:revision>
  <cp:lastPrinted>2016-12-14T12:01:00Z</cp:lastPrinted>
  <dcterms:created xsi:type="dcterms:W3CDTF">2016-11-24T12:17:00Z</dcterms:created>
  <dcterms:modified xsi:type="dcterms:W3CDTF">2017-09-04T12:58:00Z</dcterms:modified>
</cp:coreProperties>
</file>