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221" w:rsidRDefault="006D7221" w:rsidP="006D7221">
      <w:pPr>
        <w:pBdr>
          <w:bottom w:val="single" w:sz="6" w:space="4" w:color="D6DDB9"/>
        </w:pBd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56"/>
          <w:szCs w:val="5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-1103288</wp:posOffset>
            </wp:positionH>
            <wp:positionV relativeFrom="paragraph">
              <wp:posOffset>-824328</wp:posOffset>
            </wp:positionV>
            <wp:extent cx="7573694" cy="10719582"/>
            <wp:effectExtent l="19050" t="0" r="8206" b="0"/>
            <wp:wrapNone/>
            <wp:docPr id="8" name="Рисунок 8" descr="C:\Users\САД\Desktop\phpYG8Bq5_Konsultaciya-dlya-roditelej-Igrushki_html_772ff418b22f5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\Desktop\phpYG8Bq5_Konsultaciya-dlya-roditelej-Igrushki_html_772ff418b22f510f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94" cy="1071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221" w:rsidRDefault="006D7221" w:rsidP="00FD66A8">
      <w:pPr>
        <w:pBdr>
          <w:bottom w:val="single" w:sz="6" w:space="4" w:color="D6DDB9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</w:rPr>
      </w:pPr>
    </w:p>
    <w:p w:rsidR="006D7221" w:rsidRDefault="006D7221" w:rsidP="00FD66A8">
      <w:pPr>
        <w:pBdr>
          <w:bottom w:val="single" w:sz="6" w:space="4" w:color="D6DDB9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</w:rPr>
      </w:pPr>
    </w:p>
    <w:p w:rsidR="006D7221" w:rsidRDefault="006D7221" w:rsidP="00FD66A8">
      <w:pPr>
        <w:pBdr>
          <w:bottom w:val="single" w:sz="6" w:space="4" w:color="D6DDB9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</w:rPr>
      </w:pPr>
    </w:p>
    <w:p w:rsidR="006D7221" w:rsidRDefault="006D7221" w:rsidP="00FD66A8">
      <w:pPr>
        <w:pBdr>
          <w:bottom w:val="single" w:sz="6" w:space="4" w:color="D6DDB9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</w:rPr>
      </w:pPr>
    </w:p>
    <w:p w:rsidR="00FD66A8" w:rsidRPr="006D7221" w:rsidRDefault="00FD66A8" w:rsidP="00FD66A8">
      <w:pPr>
        <w:pBdr>
          <w:bottom w:val="single" w:sz="6" w:space="4" w:color="D6DDB9"/>
        </w:pBd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56"/>
          <w:szCs w:val="56"/>
        </w:rPr>
      </w:pPr>
      <w:r w:rsidRPr="006D7221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</w:rPr>
        <w:t>Консультация для родителей</w:t>
      </w:r>
    </w:p>
    <w:p w:rsidR="00FD66A8" w:rsidRPr="006D7221" w:rsidRDefault="00FD66A8" w:rsidP="00FD66A8">
      <w:pPr>
        <w:pBdr>
          <w:bottom w:val="single" w:sz="6" w:space="4" w:color="D6DDB9"/>
        </w:pBd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96"/>
          <w:szCs w:val="96"/>
        </w:rPr>
      </w:pPr>
      <w:r w:rsidRPr="006D7221">
        <w:rPr>
          <w:rFonts w:ascii="Times New Roman" w:eastAsia="Times New Roman" w:hAnsi="Times New Roman" w:cs="Times New Roman"/>
          <w:b/>
          <w:bCs/>
          <w:color w:val="000000"/>
          <w:sz w:val="96"/>
          <w:szCs w:val="96"/>
        </w:rPr>
        <w:t xml:space="preserve">"Игрушки в жизни ребенка </w:t>
      </w:r>
      <w:r w:rsidR="006D7221" w:rsidRPr="006D7221">
        <w:rPr>
          <w:rFonts w:ascii="Times New Roman" w:eastAsia="Times New Roman" w:hAnsi="Times New Roman" w:cs="Times New Roman"/>
          <w:b/>
          <w:bCs/>
          <w:color w:val="000000"/>
          <w:sz w:val="96"/>
          <w:szCs w:val="96"/>
        </w:rPr>
        <w:t>6-</w:t>
      </w:r>
      <w:r w:rsidRPr="006D7221">
        <w:rPr>
          <w:rFonts w:ascii="Times New Roman" w:eastAsia="Times New Roman" w:hAnsi="Times New Roman" w:cs="Times New Roman"/>
          <w:b/>
          <w:bCs/>
          <w:color w:val="000000"/>
          <w:sz w:val="96"/>
          <w:szCs w:val="96"/>
        </w:rPr>
        <w:t>7 лет»</w:t>
      </w:r>
    </w:p>
    <w:p w:rsidR="006D7221" w:rsidRDefault="006D7221" w:rsidP="00FD66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6D7221" w:rsidRDefault="006D7221" w:rsidP="00FD66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6D7221" w:rsidRDefault="006D7221" w:rsidP="00FD66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drawing>
          <wp:inline distT="0" distB="0" distL="0" distR="0">
            <wp:extent cx="5384751" cy="3425728"/>
            <wp:effectExtent l="0" t="0" r="6399" b="0"/>
            <wp:docPr id="7" name="Рисунок 7" descr="C:\Users\САД\Desktop\pngegg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\Desktop\pngegg_1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383" cy="342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221" w:rsidRDefault="006D7221" w:rsidP="00FD66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6D7221" w:rsidRDefault="006D7221" w:rsidP="00FD66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FD66A8" w:rsidRDefault="0065459F" w:rsidP="00FD66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-1096840</wp:posOffset>
            </wp:positionH>
            <wp:positionV relativeFrom="paragraph">
              <wp:posOffset>-815120</wp:posOffset>
            </wp:positionV>
            <wp:extent cx="7563436" cy="10719582"/>
            <wp:effectExtent l="19050" t="0" r="0" b="0"/>
            <wp:wrapNone/>
            <wp:docPr id="1" name="Рисунок 8" descr="C:\Users\САД\Desktop\phpYG8Bq5_Konsultaciya-dlya-roditelej-Igrushki_html_772ff418b22f5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\Desktop\phpYG8Bq5_Konsultaciya-dlya-roditelej-Igrushki_html_772ff418b22f510f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36" cy="1071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6A8" w:rsidRPr="00FD66A8" w:rsidRDefault="00FD66A8" w:rsidP="0065459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36"/>
          <w:szCs w:val="36"/>
        </w:rPr>
      </w:pPr>
      <w:r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t>Все мысли родителей ребенка подготовительной группы заняты подготовкой к школе: учебники, тетради, одежда для школы</w:t>
      </w:r>
      <w:proofErr w:type="gramStart"/>
      <w:r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t>… Н</w:t>
      </w:r>
      <w:proofErr w:type="gramEnd"/>
      <w:r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t>о нельзя забывать, что не смотря на то, что основное время малыша теперь будет занято учебой, он все еще остается ребенком и игра в его жизни все еще занимает много места.</w:t>
      </w:r>
    </w:p>
    <w:p w:rsidR="00FD66A8" w:rsidRPr="00FD66A8" w:rsidRDefault="00FD66A8" w:rsidP="0065459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36"/>
          <w:szCs w:val="36"/>
        </w:rPr>
      </w:pPr>
      <w:r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t>В 6-7 лет ребенку нужны игрушки. Вопрос только в том, какие.</w:t>
      </w:r>
    </w:p>
    <w:p w:rsidR="00FD66A8" w:rsidRPr="00FD66A8" w:rsidRDefault="00FD66A8" w:rsidP="00FD66A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6"/>
          <w:szCs w:val="36"/>
        </w:rPr>
      </w:pPr>
      <w:r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t>Как правило, родители при выборе игрушек для ребенка руководствуются тремя принципами:</w:t>
      </w:r>
    </w:p>
    <w:p w:rsidR="00FD66A8" w:rsidRPr="00FD66A8" w:rsidRDefault="00FD66A8" w:rsidP="00FD66A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Calibri" w:eastAsia="Times New Roman" w:hAnsi="Calibri" w:cs="Arial"/>
          <w:color w:val="000000"/>
          <w:sz w:val="36"/>
          <w:szCs w:val="36"/>
        </w:rPr>
      </w:pPr>
      <w:r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t>Выбирают игрушки, которых им не хватало в детстве.</w:t>
      </w:r>
    </w:p>
    <w:p w:rsidR="00FD66A8" w:rsidRPr="00FD66A8" w:rsidRDefault="00FD66A8" w:rsidP="00FD66A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Calibri" w:eastAsia="Times New Roman" w:hAnsi="Calibri" w:cs="Arial"/>
          <w:color w:val="000000"/>
          <w:sz w:val="36"/>
          <w:szCs w:val="36"/>
        </w:rPr>
      </w:pPr>
      <w:r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t>Покупают подобные тем, что они любили сами.</w:t>
      </w:r>
    </w:p>
    <w:p w:rsidR="00FD66A8" w:rsidRPr="00FD66A8" w:rsidRDefault="00FD66A8" w:rsidP="00FD66A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Calibri" w:eastAsia="Times New Roman" w:hAnsi="Calibri" w:cs="Arial"/>
          <w:color w:val="000000"/>
          <w:sz w:val="36"/>
          <w:szCs w:val="36"/>
        </w:rPr>
      </w:pPr>
      <w:r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Выбирают игрушки под </w:t>
      </w:r>
      <w:proofErr w:type="spellStart"/>
      <w:proofErr w:type="gramStart"/>
      <w:r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t>под</w:t>
      </w:r>
      <w:proofErr w:type="spellEnd"/>
      <w:proofErr w:type="gramEnd"/>
      <w:r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влиянием рекламы и моды.</w:t>
      </w:r>
    </w:p>
    <w:p w:rsidR="00FD66A8" w:rsidRPr="00FD66A8" w:rsidRDefault="00FD66A8" w:rsidP="0065459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36"/>
          <w:szCs w:val="36"/>
        </w:rPr>
      </w:pPr>
      <w:r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Иногда такой подход оправдывает себя, но </w:t>
      </w:r>
      <w:proofErr w:type="gramStart"/>
      <w:r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t>в</w:t>
      </w:r>
      <w:proofErr w:type="gramEnd"/>
      <w:r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то же время нужно учитывать реальные потребности ребенка.</w:t>
      </w:r>
    </w:p>
    <w:p w:rsidR="00FD66A8" w:rsidRPr="00FD66A8" w:rsidRDefault="00FD66A8" w:rsidP="00FD66A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6"/>
          <w:szCs w:val="36"/>
        </w:rPr>
      </w:pPr>
      <w:r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t>Чаще всего дети 6-7 лет в своих желаниях ориентируются на рекламу или стремятся не отрываться от большинства.  Не стоит идти у них на поводу беспрекословно.</w:t>
      </w:r>
    </w:p>
    <w:p w:rsidR="00FD66A8" w:rsidRPr="00FD66A8" w:rsidRDefault="00FD66A8" w:rsidP="0065459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36"/>
          <w:szCs w:val="36"/>
        </w:rPr>
      </w:pPr>
      <w:r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В этом возрасте все вокруг очень интересно. Ребенок хочет узнать более подробно об устройстве мира. Игрушки, которые были ранее у мальчика или девочки, уже полностью изучены и становятся неинтересны. Пытливый ум ребенка все хочет знать, ребенок начинает задавать вопросы намного более углубленные, нежели в более раннем возрасте. Теперь ребенку интересно КАК ИМЕННО все происходит: как течет ток, что заставляет ток течь по проводам, каким образом появляется радуга в небе, почему радуга имеет всего 7 цветов, что заставляет дуть ветер, что будет, </w:t>
      </w:r>
      <w:r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lastRenderedPageBreak/>
        <w:t>если не станет комаров, как именно образовалась Земля, что происходит, если....</w:t>
      </w:r>
    </w:p>
    <w:p w:rsidR="00FD66A8" w:rsidRPr="00FD66A8" w:rsidRDefault="0065459F" w:rsidP="0065459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-1096840</wp:posOffset>
            </wp:positionH>
            <wp:positionV relativeFrom="paragraph">
              <wp:posOffset>-1350108</wp:posOffset>
            </wp:positionV>
            <wp:extent cx="7563436" cy="10719582"/>
            <wp:effectExtent l="19050" t="0" r="0" b="0"/>
            <wp:wrapNone/>
            <wp:docPr id="2" name="Рисунок 8" descr="C:\Users\САД\Desktop\phpYG8Bq5_Konsultaciya-dlya-roditelej-Igrushki_html_772ff418b22f5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\Desktop\phpYG8Bq5_Konsultaciya-dlya-roditelej-Igrushki_html_772ff418b22f510f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36" cy="1071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6A8"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t>Многие родители не могут ответить на все вопросы своего ребенка, некоторые пытаются отвечать, вооружившись информацией из интернета и энциклопедией, чтобы утолить жажду знаний своего чада, некоторые - просто говорят, что когда он пойдет в школу, то все и узнает. Вот почему в этом возрасте очень полезно и интересно для ребенка (и его родителей) проводить опыты, которые не только расскажут, но и покажут, что происходит, если....Ведь зачастую, детям мало слышать рассказы родителей, им очень хочется еще и видеть превращения, а самое главно</w:t>
      </w:r>
      <w:proofErr w:type="gramStart"/>
      <w:r w:rsidR="00FD66A8"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t>е-</w:t>
      </w:r>
      <w:proofErr w:type="gramEnd"/>
      <w:r w:rsidR="00FD66A8"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самому попробовать что-либо сделать, сотворить.</w:t>
      </w:r>
    </w:p>
    <w:p w:rsidR="00FD66A8" w:rsidRPr="00FD66A8" w:rsidRDefault="00FD66A8" w:rsidP="0065459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36"/>
          <w:szCs w:val="36"/>
        </w:rPr>
      </w:pPr>
      <w:r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t>Ребенок 6-ти лет сравнивает получаемую информацию с представлениями, которыми уже обладает. Поэтому ребенку в этом возрасте просто необходимы игрушки, которые будут развивать образное мышление.</w:t>
      </w:r>
    </w:p>
    <w:p w:rsidR="0065459F" w:rsidRDefault="0065459F" w:rsidP="0065459F">
      <w:pPr>
        <w:pBdr>
          <w:bottom w:val="single" w:sz="6" w:space="11" w:color="D6DDB9"/>
        </w:pBd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FD66A8" w:rsidRPr="00FD66A8" w:rsidRDefault="00FD66A8" w:rsidP="0065459F">
      <w:pPr>
        <w:pBdr>
          <w:bottom w:val="single" w:sz="6" w:space="11" w:color="D6DDB9"/>
        </w:pBd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36"/>
          <w:szCs w:val="36"/>
        </w:rPr>
      </w:pPr>
      <w:r w:rsidRPr="00FD66A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Конструктор для детей 6 лет</w:t>
      </w:r>
    </w:p>
    <w:p w:rsidR="00FD66A8" w:rsidRPr="00FD66A8" w:rsidRDefault="00FD66A8" w:rsidP="0065459F">
      <w:pPr>
        <w:pBdr>
          <w:bottom w:val="single" w:sz="6" w:space="11" w:color="D6DDB9"/>
        </w:pBd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36"/>
          <w:szCs w:val="36"/>
        </w:rPr>
      </w:pPr>
      <w:r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t>Особо хочется выделить  наборы деревянных конструкторов. Как это ни покажется странным, но у подрастающего поколения, избалованного всякими электронными новинками, </w:t>
      </w:r>
      <w:hyperlink r:id="rId7" w:history="1">
        <w:r w:rsidRPr="0065459F">
          <w:rPr>
            <w:rFonts w:ascii="Times New Roman" w:eastAsia="Times New Roman" w:hAnsi="Times New Roman" w:cs="Times New Roman"/>
            <w:sz w:val="36"/>
            <w:szCs w:val="36"/>
          </w:rPr>
          <w:t>детские деревянные игрушки</w:t>
        </w:r>
      </w:hyperlink>
      <w:r w:rsidRPr="0065459F">
        <w:rPr>
          <w:rFonts w:ascii="Times New Roman" w:eastAsia="Times New Roman" w:hAnsi="Times New Roman" w:cs="Times New Roman"/>
          <w:sz w:val="36"/>
          <w:szCs w:val="36"/>
        </w:rPr>
        <w:t> вызывают восторг. </w:t>
      </w:r>
      <w:r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t>Из них можно построить что захочется, особенно, если добавить другие игрушки из дерева, машинки, фигурки людей и т.д. К тому же это отличная подготовка к школе, где ребенку придется проявлять фантазию и пространственное мышление.</w:t>
      </w:r>
    </w:p>
    <w:p w:rsidR="00FD66A8" w:rsidRPr="00FD66A8" w:rsidRDefault="0065459F" w:rsidP="0065459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-1096840</wp:posOffset>
            </wp:positionH>
            <wp:positionV relativeFrom="paragraph">
              <wp:posOffset>-810260</wp:posOffset>
            </wp:positionV>
            <wp:extent cx="7563436" cy="10719582"/>
            <wp:effectExtent l="19050" t="0" r="0" b="0"/>
            <wp:wrapNone/>
            <wp:docPr id="5" name="Рисунок 8" descr="C:\Users\САД\Desktop\phpYG8Bq5_Konsultaciya-dlya-roditelej-Igrushki_html_772ff418b22f5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\Desktop\phpYG8Bq5_Konsultaciya-dlya-roditelej-Igrushki_html_772ff418b22f510f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36" cy="1071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6A8"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В этом возрасте ребенок с легкостью может собирать такой конструктор, как </w:t>
      </w:r>
      <w:proofErr w:type="spellStart"/>
      <w:r w:rsidR="00FD66A8"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t>лего</w:t>
      </w:r>
      <w:proofErr w:type="spellEnd"/>
      <w:r w:rsidR="00FD66A8"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, но он должен соответствовать возрасту и быть более сложным, чем, например, конструктор для детей 4-5 лет. При помощи конструктора у ребенка тренируется абстрактный склад мышления, развивается мелкая моторика. Такая игрушка, как </w:t>
      </w:r>
      <w:proofErr w:type="spellStart"/>
      <w:r w:rsidR="00FD66A8"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t>лего</w:t>
      </w:r>
      <w:proofErr w:type="spellEnd"/>
      <w:r w:rsidR="00FD66A8"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, является многоэтапной, поэтому она очень интересна детям, ведь основной целью стоит окончательный результат, то есть, например, запланированный </w:t>
      </w:r>
      <w:proofErr w:type="spellStart"/>
      <w:r w:rsidR="00FD66A8"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t>автогараж</w:t>
      </w:r>
      <w:proofErr w:type="spellEnd"/>
      <w:r w:rsidR="00FD66A8"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или дом. Во время такой игры малыш учится усидчивости, терпеливости, учится достигать поставленной цели. Сейчас предлагается огромное количество различных конструкторов. Для детей более смышленых и взрослых можно выбрать металлический сборный конструктор, ведь ребенок уже даже в таком возрасте готов работать с гайкой и ключом. Также разработаны конструкторы, которые состоят из различных гнущихся пластмассовых трубочек, хотя это достаточно трудный вид конструктора. Но если вы знаете, что ваш ребенок с этим справится, то можно приобрести для него и такой конструктор. Он также формирует абстрактное мышление.</w:t>
      </w:r>
    </w:p>
    <w:p w:rsidR="0065459F" w:rsidRDefault="0065459F" w:rsidP="0065459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FD66A8" w:rsidRPr="00FD66A8" w:rsidRDefault="00FD66A8" w:rsidP="0065459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36"/>
          <w:szCs w:val="36"/>
        </w:rPr>
      </w:pPr>
      <w:r w:rsidRPr="00FD66A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Головоломки для детей 6-7 лет</w:t>
      </w:r>
    </w:p>
    <w:p w:rsidR="00FD66A8" w:rsidRPr="00FD66A8" w:rsidRDefault="00FD66A8" w:rsidP="0065459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36"/>
          <w:szCs w:val="36"/>
        </w:rPr>
      </w:pPr>
      <w:r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Развивающие игрушки головоломки детям 6 — 7 лет — это еще один замечательный инструмент для становления мышления вашего ребенка. К таким игрушкам относят рисунки с частями, которые отсутствуют, </w:t>
      </w:r>
      <w:proofErr w:type="spellStart"/>
      <w:r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t>пазлы</w:t>
      </w:r>
      <w:proofErr w:type="spellEnd"/>
      <w:r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. Например, при сборе картинки ребенок должен сначала представить, как это будет выглядеть в целостности и только после этого искать </w:t>
      </w:r>
      <w:r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lastRenderedPageBreak/>
        <w:t xml:space="preserve">фрагмент, который необходим. К этому же виду можно отнести кубики с неполным рисунком, разрезанные изображения. Помните, что дети шести лет способны справиться с этим заданием очень легко, поэтому лучше всего покупать более сложные игрушки с большей численностью </w:t>
      </w:r>
      <w:proofErr w:type="spellStart"/>
      <w:r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t>пазлов</w:t>
      </w:r>
      <w:proofErr w:type="spellEnd"/>
      <w:r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или же кубиков.</w:t>
      </w:r>
    </w:p>
    <w:p w:rsidR="0065459F" w:rsidRDefault="0065459F" w:rsidP="0065459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-1103288</wp:posOffset>
            </wp:positionH>
            <wp:positionV relativeFrom="paragraph">
              <wp:posOffset>-2387599</wp:posOffset>
            </wp:positionV>
            <wp:extent cx="7563436" cy="10719581"/>
            <wp:effectExtent l="19050" t="0" r="0" b="0"/>
            <wp:wrapNone/>
            <wp:docPr id="6" name="Рисунок 8" descr="C:\Users\САД\Desktop\phpYG8Bq5_Konsultaciya-dlya-roditelej-Igrushki_html_772ff418b22f5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\Desktop\phpYG8Bq5_Konsultaciya-dlya-roditelej-Igrushki_html_772ff418b22f510f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36" cy="1071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6A8" w:rsidRPr="00FD66A8" w:rsidRDefault="00FD66A8" w:rsidP="0065459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36"/>
          <w:szCs w:val="36"/>
        </w:rPr>
      </w:pPr>
      <w:r w:rsidRPr="00FD66A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Мозаика  для детей 6 лет</w:t>
      </w:r>
    </w:p>
    <w:p w:rsidR="00FD66A8" w:rsidRPr="00FD66A8" w:rsidRDefault="00FD66A8" w:rsidP="0065459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36"/>
          <w:szCs w:val="36"/>
        </w:rPr>
      </w:pPr>
      <w:r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Эта игра нужна для правильного формирования психики ребенка, с ее помощью развивается мелкая моторика и тренируется образное мышление. В мозаике ребенок должен из очень маленьких частиц собрать какое-нибудь целое изображение. Также есть еще один вид такой игры – это </w:t>
      </w:r>
      <w:proofErr w:type="spellStart"/>
      <w:r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t>термомозаика</w:t>
      </w:r>
      <w:proofErr w:type="spellEnd"/>
      <w:r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t>, все ее составные части представляют собой шляпку на ножке, малыш должен вставлять ее в специальные дырочки на особом поле, предназначенном для этого. Более усложненным вариантом мозаики можно назвать тетрис-мозаику. Все составные части этой мозаики напоминают игру тетрис, это связано со специфичными формами.</w:t>
      </w:r>
    </w:p>
    <w:p w:rsidR="0065459F" w:rsidRDefault="0065459F" w:rsidP="0065459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FD66A8" w:rsidRPr="00FD66A8" w:rsidRDefault="00FD66A8" w:rsidP="0065459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36"/>
          <w:szCs w:val="36"/>
        </w:rPr>
      </w:pPr>
      <w:r w:rsidRPr="00FD66A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Комплекты для творчества </w:t>
      </w:r>
    </w:p>
    <w:p w:rsidR="00FD66A8" w:rsidRPr="00FD66A8" w:rsidRDefault="00FD66A8" w:rsidP="0065459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36"/>
          <w:szCs w:val="36"/>
        </w:rPr>
      </w:pPr>
      <w:r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t>Они представляют собой специальный комплект для сбора какого-то конечного предмета по образцу. Так ребенок может самостоятельно собрать для себя пенал и использовать его в дальнейшем. Такие игрушки очень приближены к действительности, поэтому они так нравятся детям, вызывают у них больше энтузиазма, подталкивают закончить то, что начато. Таким образом, ребенку выпадает возможность осваивать постепенное выполнение работы.</w:t>
      </w:r>
    </w:p>
    <w:p w:rsidR="00FD66A8" w:rsidRPr="00FD66A8" w:rsidRDefault="0065459F" w:rsidP="0065459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-1102995</wp:posOffset>
            </wp:positionH>
            <wp:positionV relativeFrom="paragraph">
              <wp:posOffset>-810260</wp:posOffset>
            </wp:positionV>
            <wp:extent cx="7562850" cy="10719435"/>
            <wp:effectExtent l="19050" t="0" r="0" b="0"/>
            <wp:wrapNone/>
            <wp:docPr id="9" name="Рисунок 8" descr="C:\Users\САД\Desktop\phpYG8Bq5_Konsultaciya-dlya-roditelej-Igrushki_html_772ff418b22f5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\Desktop\phpYG8Bq5_Konsultaciya-dlya-roditelej-Igrushki_html_772ff418b22f510f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6A8"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t>Выбирая развивающие игрушки детям 6 лет</w:t>
      </w:r>
      <w:r w:rsidR="00FD66A8" w:rsidRPr="00FD66A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, </w:t>
      </w:r>
      <w:r w:rsidR="00FD66A8"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t>необходимо оценивать, каким образом они будут помогать развиваться вашему ребенку, какие именно навыки и умения развиваются. К 6-7 годам дети вполне могут справлять с разными видами рукоделия:  выпиливание, выжигание, плетение и т.д.   Не упустите момент, чтобы помочь ребенку найти хобби по душе.</w:t>
      </w:r>
    </w:p>
    <w:p w:rsidR="0065459F" w:rsidRDefault="0065459F" w:rsidP="0065459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FD66A8" w:rsidRPr="00FD66A8" w:rsidRDefault="00FD66A8" w:rsidP="0065459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36"/>
          <w:szCs w:val="36"/>
        </w:rPr>
      </w:pPr>
      <w:r w:rsidRPr="00FD66A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Настольные игры</w:t>
      </w:r>
      <w:proofErr w:type="gramStart"/>
      <w:r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  <w:t>П</w:t>
      </w:r>
      <w:proofErr w:type="gramEnd"/>
      <w:r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t>омимо веселого азарта такие игры способствуют усидчивости, развивают память и смекалку, учат быстро принимать решения. В начальной школе такие игры, как «Морской бой», нарды, лото, шашки и шахматы, настольные хоккей и футбол очень нравятся детям, особенно, если играть всей семьей.</w:t>
      </w:r>
    </w:p>
    <w:p w:rsidR="0065459F" w:rsidRDefault="0065459F" w:rsidP="0065459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FD66A8" w:rsidRPr="00FD66A8" w:rsidRDefault="00FD66A8" w:rsidP="0065459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36"/>
          <w:szCs w:val="36"/>
        </w:rPr>
      </w:pPr>
      <w:r w:rsidRPr="00FD66A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Сюжетные игры</w:t>
      </w:r>
    </w:p>
    <w:p w:rsidR="00FD66A8" w:rsidRPr="00FD66A8" w:rsidRDefault="00FD66A8" w:rsidP="0065459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36"/>
          <w:szCs w:val="36"/>
        </w:rPr>
      </w:pPr>
      <w:r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t>Говорят, что современные дети уже не играют в «дочки-матери». Однако</w:t>
      </w:r>
      <w:proofErr w:type="gramStart"/>
      <w:r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t>,</w:t>
      </w:r>
      <w:proofErr w:type="gramEnd"/>
      <w:r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психологи утверждают, что это не так. Если создать для этого условия и «подыграть» дочке или сыну, то дети будут играть в ролевые игры.  Поэтому в детской обязательно нужно несколько кукол, машинок, мягких игрушек и других наборов для сюжетных игр.  Наборы для театрализации и других режиссерских игр.</w:t>
      </w:r>
    </w:p>
    <w:p w:rsidR="0065459F" w:rsidRDefault="0065459F" w:rsidP="0065459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FD66A8" w:rsidRPr="00FD66A8" w:rsidRDefault="00FD66A8" w:rsidP="0065459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36"/>
          <w:szCs w:val="36"/>
        </w:rPr>
      </w:pPr>
      <w:r w:rsidRPr="00FD66A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Какие игрушки вредят развитию ребенка?</w:t>
      </w:r>
    </w:p>
    <w:p w:rsidR="00FD66A8" w:rsidRPr="00FD66A8" w:rsidRDefault="00FD66A8" w:rsidP="0065459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36"/>
          <w:szCs w:val="36"/>
        </w:rPr>
      </w:pPr>
      <w:r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Психологи утверждают, что некоторые игрушки вредны детям.  Так называемые  интерактивные игрушки, которые умеют разговаривать, двигаться и имитировать живые создания не принесут ребенку </w:t>
      </w:r>
      <w:r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lastRenderedPageBreak/>
        <w:t>никакой пользы. Ребенок лишь нажимает на кнопочки, чтобы получить заранее известный результат.  Такая игра делает ребенка пассивным наблюдателем, а активность головного мозга при этом блокируется.  Таких игрушек не должно быть больше, чем обычных.</w:t>
      </w:r>
    </w:p>
    <w:p w:rsidR="00FD66A8" w:rsidRPr="00FD66A8" w:rsidRDefault="0065459F" w:rsidP="0065459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-1102995</wp:posOffset>
            </wp:positionH>
            <wp:positionV relativeFrom="paragraph">
              <wp:posOffset>-2387600</wp:posOffset>
            </wp:positionV>
            <wp:extent cx="7562850" cy="10719435"/>
            <wp:effectExtent l="19050" t="0" r="0" b="0"/>
            <wp:wrapNone/>
            <wp:docPr id="10" name="Рисунок 8" descr="C:\Users\САД\Desktop\phpYG8Bq5_Konsultaciya-dlya-roditelej-Igrushki_html_772ff418b22f5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\Desktop\phpYG8Bq5_Konsultaciya-dlya-roditelej-Igrushki_html_772ff418b22f510f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6A8" w:rsidRPr="00FD66A8">
        <w:rPr>
          <w:rFonts w:ascii="Times New Roman" w:eastAsia="Times New Roman" w:hAnsi="Times New Roman" w:cs="Times New Roman"/>
          <w:color w:val="000000"/>
          <w:sz w:val="36"/>
          <w:szCs w:val="36"/>
        </w:rPr>
        <w:t>В тех семьях, где родители уделяют игрушкам и играм ребенка достаточное внимание, ребенок лучше развивается. Многие игрушки родители могут сделать своими руками. Давая новую игрушку, необходимо показать ребенку, как с ней обращаться, объяснить правила новой игры. Кроме того, родителям необходимо проследить за тем, чтобы дети не ломали игрушки, обращались с ними бережно. Надо приучать детей, чтобы они делились своими игрушками, играли вместе, чтобы старшие дети принимали участие в игре младших, а в свободное время родители также включаются в игру детей.</w:t>
      </w:r>
    </w:p>
    <w:p w:rsidR="00FD66A8" w:rsidRPr="00FD66A8" w:rsidRDefault="00FD66A8">
      <w:pPr>
        <w:rPr>
          <w:sz w:val="36"/>
          <w:szCs w:val="36"/>
        </w:rPr>
      </w:pPr>
    </w:p>
    <w:sectPr w:rsidR="00FD66A8" w:rsidRPr="00FD66A8" w:rsidSect="0065459F">
      <w:pgSz w:w="11906" w:h="16838"/>
      <w:pgMar w:top="1276" w:right="1416" w:bottom="1985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0B3E09"/>
    <w:multiLevelType w:val="multilevel"/>
    <w:tmpl w:val="2286D8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FD66A8"/>
    <w:rsid w:val="0065459F"/>
    <w:rsid w:val="006D7221"/>
    <w:rsid w:val="00FD6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FD66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FD66A8"/>
  </w:style>
  <w:style w:type="paragraph" w:customStyle="1" w:styleId="c2">
    <w:name w:val="c2"/>
    <w:basedOn w:val="a"/>
    <w:rsid w:val="00FD66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FD66A8"/>
  </w:style>
  <w:style w:type="paragraph" w:customStyle="1" w:styleId="c52">
    <w:name w:val="c52"/>
    <w:basedOn w:val="a"/>
    <w:rsid w:val="00FD66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FD66A8"/>
  </w:style>
  <w:style w:type="paragraph" w:customStyle="1" w:styleId="c54">
    <w:name w:val="c54"/>
    <w:basedOn w:val="a"/>
    <w:rsid w:val="00FD66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FD66A8"/>
  </w:style>
  <w:style w:type="character" w:customStyle="1" w:styleId="c40">
    <w:name w:val="c40"/>
    <w:basedOn w:val="a0"/>
    <w:rsid w:val="00FD66A8"/>
  </w:style>
  <w:style w:type="character" w:styleId="a3">
    <w:name w:val="Hyperlink"/>
    <w:basedOn w:val="a0"/>
    <w:uiPriority w:val="99"/>
    <w:semiHidden/>
    <w:unhideWhenUsed/>
    <w:rsid w:val="00FD66A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D7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72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15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ogle.com/url?q=https://www.google.com/url?q%3Dhttp://derevyashkino.ru/%26sa%3DD%26ust%3D1565155142985000&amp;sa=D&amp;ust=1608644422293000&amp;usg=AOvVaw2toCjTI3eEst-jVnKWSuE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1172</Words>
  <Characters>6684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2</cp:revision>
  <dcterms:created xsi:type="dcterms:W3CDTF">2024-09-25T06:25:00Z</dcterms:created>
  <dcterms:modified xsi:type="dcterms:W3CDTF">2024-09-25T07:06:00Z</dcterms:modified>
</cp:coreProperties>
</file>