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2565" w:rsidRDefault="008F25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2565">
        <w:rPr>
          <w:rFonts w:ascii="Times New Roman" w:hAnsi="Times New Roman" w:cs="Times New Roman"/>
          <w:b/>
          <w:i/>
          <w:sz w:val="28"/>
          <w:szCs w:val="28"/>
        </w:rPr>
        <w:t>Занятие 1.</w:t>
      </w:r>
    </w:p>
    <w:p w:rsidR="008F2565" w:rsidRDefault="00387068" w:rsidP="003676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36767A">
        <w:rPr>
          <w:rFonts w:ascii="Times New Roman" w:hAnsi="Times New Roman" w:cs="Times New Roman"/>
          <w:b/>
          <w:sz w:val="36"/>
          <w:szCs w:val="36"/>
        </w:rPr>
        <w:t xml:space="preserve">Ладья. 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="008F2565" w:rsidRPr="008F2565">
        <w:rPr>
          <w:rFonts w:ascii="Times New Roman" w:hAnsi="Times New Roman" w:cs="Times New Roman"/>
          <w:b/>
          <w:sz w:val="36"/>
          <w:szCs w:val="36"/>
        </w:rPr>
        <w:t>од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C84B17" w:rsidRPr="00F353B6" w:rsidRDefault="00F353B6" w:rsidP="00F353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53B6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84B17" w:rsidRPr="00F353B6">
        <w:rPr>
          <w:rFonts w:ascii="Times New Roman" w:hAnsi="Times New Roman" w:cs="Times New Roman"/>
          <w:sz w:val="28"/>
          <w:szCs w:val="28"/>
          <w:u w:val="single"/>
        </w:rPr>
        <w:t>атериалы:</w:t>
      </w:r>
    </w:p>
    <w:p w:rsidR="00C84B17" w:rsidRPr="00C84B17" w:rsidRDefault="00F353B6" w:rsidP="00C84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84B17" w:rsidRPr="00C84B17">
        <w:rPr>
          <w:rFonts w:ascii="Times New Roman" w:hAnsi="Times New Roman" w:cs="Times New Roman"/>
          <w:sz w:val="28"/>
          <w:szCs w:val="28"/>
        </w:rPr>
        <w:t>ахматные доски,</w:t>
      </w:r>
    </w:p>
    <w:p w:rsidR="00C84B17" w:rsidRPr="00C84B17" w:rsidRDefault="00F353B6" w:rsidP="00C84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84B17" w:rsidRPr="00C84B17">
        <w:rPr>
          <w:rFonts w:ascii="Times New Roman" w:hAnsi="Times New Roman" w:cs="Times New Roman"/>
          <w:sz w:val="28"/>
          <w:szCs w:val="28"/>
        </w:rPr>
        <w:t>игуры ладей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4B17" w:rsidRPr="00C84B17" w:rsidRDefault="00C84B17" w:rsidP="00C84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B17">
        <w:rPr>
          <w:rFonts w:ascii="Times New Roman" w:hAnsi="Times New Roman" w:cs="Times New Roman"/>
          <w:sz w:val="28"/>
          <w:szCs w:val="28"/>
        </w:rPr>
        <w:t xml:space="preserve">«Волшебные камни» (пуговицы, камни </w:t>
      </w:r>
      <w:proofErr w:type="spellStart"/>
      <w:r w:rsidRPr="00C84B17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84B17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F353B6">
        <w:rPr>
          <w:rFonts w:ascii="Times New Roman" w:hAnsi="Times New Roman" w:cs="Times New Roman"/>
          <w:sz w:val="28"/>
          <w:szCs w:val="28"/>
        </w:rPr>
        <w:t>,</w:t>
      </w:r>
    </w:p>
    <w:p w:rsidR="00C84B17" w:rsidRPr="00C84B17" w:rsidRDefault="00F353B6" w:rsidP="00C84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4B17" w:rsidRPr="00C84B17">
        <w:rPr>
          <w:rFonts w:ascii="Times New Roman" w:hAnsi="Times New Roman" w:cs="Times New Roman"/>
          <w:sz w:val="28"/>
          <w:szCs w:val="28"/>
        </w:rPr>
        <w:t xml:space="preserve">емонстрационная </w:t>
      </w:r>
      <w:r>
        <w:rPr>
          <w:rFonts w:ascii="Times New Roman" w:hAnsi="Times New Roman" w:cs="Times New Roman"/>
          <w:sz w:val="28"/>
          <w:szCs w:val="28"/>
        </w:rPr>
        <w:t xml:space="preserve">шахматная </w:t>
      </w:r>
      <w:r w:rsidR="00C84B17" w:rsidRPr="00C84B17">
        <w:rPr>
          <w:rFonts w:ascii="Times New Roman" w:hAnsi="Times New Roman" w:cs="Times New Roman"/>
          <w:sz w:val="28"/>
          <w:szCs w:val="28"/>
        </w:rPr>
        <w:t>доска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4B17" w:rsidRPr="00C84B17" w:rsidRDefault="00F353B6" w:rsidP="00C84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4B17" w:rsidRPr="00C84B17">
        <w:rPr>
          <w:rFonts w:ascii="Times New Roman" w:hAnsi="Times New Roman" w:cs="Times New Roman"/>
          <w:sz w:val="28"/>
          <w:szCs w:val="28"/>
        </w:rPr>
        <w:t>емонстрационные фигуры ладей и пешек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53B6" w:rsidRDefault="00F353B6" w:rsidP="00F3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84B17" w:rsidRPr="00C84B17">
        <w:rPr>
          <w:rFonts w:ascii="Times New Roman" w:hAnsi="Times New Roman" w:cs="Times New Roman"/>
          <w:sz w:val="28"/>
          <w:szCs w:val="28"/>
        </w:rPr>
        <w:t>агниты разных цветов и размеров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3B6" w:rsidRDefault="00F353B6" w:rsidP="003870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3B6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</w:p>
    <w:p w:rsidR="00F353B6" w:rsidRDefault="00F353B6" w:rsidP="00F353B6">
      <w:pPr>
        <w:rPr>
          <w:rFonts w:ascii="Times New Roman" w:hAnsi="Times New Roman" w:cs="Times New Roman"/>
          <w:i/>
          <w:sz w:val="28"/>
          <w:szCs w:val="28"/>
        </w:rPr>
      </w:pPr>
      <w:r w:rsidRPr="00F353B6">
        <w:rPr>
          <w:rFonts w:ascii="Times New Roman" w:hAnsi="Times New Roman" w:cs="Times New Roman"/>
          <w:i/>
          <w:sz w:val="28"/>
          <w:szCs w:val="28"/>
        </w:rPr>
        <w:t xml:space="preserve">Злой волшебник </w:t>
      </w:r>
      <w:proofErr w:type="spellStart"/>
      <w:r w:rsidRPr="00F353B6">
        <w:rPr>
          <w:rFonts w:ascii="Times New Roman" w:hAnsi="Times New Roman" w:cs="Times New Roman"/>
          <w:i/>
          <w:sz w:val="28"/>
          <w:szCs w:val="28"/>
        </w:rPr>
        <w:t>Тамхаш</w:t>
      </w:r>
      <w:proofErr w:type="spellEnd"/>
      <w:r w:rsidRPr="00F353B6">
        <w:rPr>
          <w:rFonts w:ascii="Times New Roman" w:hAnsi="Times New Roman" w:cs="Times New Roman"/>
          <w:i/>
          <w:sz w:val="28"/>
          <w:szCs w:val="28"/>
        </w:rPr>
        <w:t xml:space="preserve"> проник в шахматное королевство и заколдовал все фигуры, они не могут передвигаться и вести бои. Давайте поможем их расколдовать, научим делать ходы и бить фигуры противника по всем правилам шахматного боя!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53B6" w:rsidRPr="00F353B6" w:rsidRDefault="00F353B6" w:rsidP="00F353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Начнём с ладьи.</w:t>
      </w:r>
    </w:p>
    <w:p w:rsidR="008F2565" w:rsidRPr="00C84B17" w:rsidRDefault="00C84B17" w:rsidP="00C84B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выставляет на демонстрационную доску ладью в начальное положение, выкладывает с помощью магнитов все возможные ходы по горизонтали и вертикали. Затем ставит ладью на поле в центр доски, также выкладывает магнитами её ходы. Демонстрирует передвижение ладьи в разных направлениях, на разное количество полей.</w:t>
      </w:r>
      <w:r w:rsidR="00C90116">
        <w:rPr>
          <w:rFonts w:ascii="Times New Roman" w:hAnsi="Times New Roman" w:cs="Times New Roman"/>
          <w:sz w:val="28"/>
          <w:szCs w:val="28"/>
        </w:rPr>
        <w:t xml:space="preserve"> Объясняет, что ладья передвигается по «своим дорожкам» на любое количество полей, если на её пути нет фигур, через фигуры ладья перепрыгивать не может.</w:t>
      </w:r>
    </w:p>
    <w:p w:rsidR="00F353B6" w:rsidRPr="00F353B6" w:rsidRDefault="00F353B6" w:rsidP="00F353B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353B6">
        <w:rPr>
          <w:rFonts w:ascii="Times New Roman" w:hAnsi="Times New Roman" w:cs="Times New Roman"/>
          <w:i/>
          <w:sz w:val="28"/>
          <w:szCs w:val="28"/>
        </w:rPr>
        <w:t xml:space="preserve">Поставьте ладью на любое поле, возьмите 4 волшебных камня и поставьте их </w:t>
      </w:r>
      <w:proofErr w:type="gramStart"/>
      <w:r w:rsidRPr="00F353B6">
        <w:rPr>
          <w:rFonts w:ascii="Times New Roman" w:hAnsi="Times New Roman" w:cs="Times New Roman"/>
          <w:i/>
          <w:sz w:val="28"/>
          <w:szCs w:val="28"/>
        </w:rPr>
        <w:t>на те</w:t>
      </w:r>
      <w:proofErr w:type="gramEnd"/>
      <w:r w:rsidRPr="00F353B6">
        <w:rPr>
          <w:rFonts w:ascii="Times New Roman" w:hAnsi="Times New Roman" w:cs="Times New Roman"/>
          <w:i/>
          <w:sz w:val="28"/>
          <w:szCs w:val="28"/>
        </w:rPr>
        <w:t xml:space="preserve"> поля (любые), на которые может сделать ход ладья.</w:t>
      </w:r>
      <w:r>
        <w:rPr>
          <w:rFonts w:ascii="Times New Roman" w:hAnsi="Times New Roman" w:cs="Times New Roman"/>
          <w:i/>
          <w:sz w:val="28"/>
          <w:szCs w:val="28"/>
        </w:rPr>
        <w:t xml:space="preserve"> Молодцы, теперь ладья знает, в каких направлениях ей можно передвигаться. И она отправляется в путешествие…</w:t>
      </w:r>
    </w:p>
    <w:p w:rsidR="00F353B6" w:rsidRPr="00C90116" w:rsidRDefault="00F353B6" w:rsidP="00F35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353B6">
        <w:rPr>
          <w:rFonts w:ascii="Times New Roman" w:hAnsi="Times New Roman" w:cs="Times New Roman"/>
          <w:b/>
          <w:i/>
          <w:sz w:val="28"/>
          <w:szCs w:val="28"/>
        </w:rPr>
        <w:t>Д/и «Путешествие»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Поставьте ладью на белое поле в левом верхнем углу, а волшебный камень – на правое нижнее поле.</w:t>
      </w:r>
      <w:r w:rsidR="00C901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116">
        <w:rPr>
          <w:rFonts w:ascii="Times New Roman" w:hAnsi="Times New Roman" w:cs="Times New Roman"/>
          <w:sz w:val="28"/>
          <w:szCs w:val="28"/>
        </w:rPr>
        <w:t xml:space="preserve">Затем педагог диктует маршрут путешествия: 3 клетки вправо, 3 клетки вниз, 3 клетки влево, 2 вниз, 4 вправо, 1 вверх, 2 вправо, 3 вниз, 1 вправо. Если ребёнок передвигал ладью по инструкции, то она должна занять поле с камнем. Вариантов маршрутов может быть много. </w:t>
      </w:r>
    </w:p>
    <w:p w:rsidR="00C90116" w:rsidRPr="00E07404" w:rsidRDefault="00C90116" w:rsidP="00F35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Д/и «Улица». </w:t>
      </w:r>
      <w:r w:rsidRPr="00C90116">
        <w:rPr>
          <w:rFonts w:ascii="Times New Roman" w:hAnsi="Times New Roman" w:cs="Times New Roman"/>
          <w:i/>
          <w:sz w:val="28"/>
          <w:szCs w:val="28"/>
        </w:rPr>
        <w:t>Поставьте ладью в начальное положение. Выберите любое поле в центре доски для её «</w:t>
      </w:r>
      <w:r w:rsidR="00E07404">
        <w:rPr>
          <w:rFonts w:ascii="Times New Roman" w:hAnsi="Times New Roman" w:cs="Times New Roman"/>
          <w:i/>
          <w:sz w:val="28"/>
          <w:szCs w:val="28"/>
        </w:rPr>
        <w:t>д</w:t>
      </w:r>
      <w:r w:rsidRPr="00C90116">
        <w:rPr>
          <w:rFonts w:ascii="Times New Roman" w:hAnsi="Times New Roman" w:cs="Times New Roman"/>
          <w:i/>
          <w:sz w:val="28"/>
          <w:szCs w:val="28"/>
        </w:rPr>
        <w:t xml:space="preserve">омика», положите на это поле </w:t>
      </w:r>
      <w:r w:rsidRPr="00C90116">
        <w:rPr>
          <w:rFonts w:ascii="Times New Roman" w:hAnsi="Times New Roman" w:cs="Times New Roman"/>
          <w:i/>
          <w:sz w:val="28"/>
          <w:szCs w:val="28"/>
        </w:rPr>
        <w:lastRenderedPageBreak/>
        <w:t>камень.</w:t>
      </w:r>
      <w:r>
        <w:rPr>
          <w:rFonts w:ascii="Times New Roman" w:hAnsi="Times New Roman" w:cs="Times New Roman"/>
          <w:i/>
          <w:sz w:val="28"/>
          <w:szCs w:val="28"/>
        </w:rPr>
        <w:t xml:space="preserve">  Посмотрите, дом ладьи находится на пересечении 2-х улиц – вертикальной и горизонтальной. Помогите ладье попасть на свою «улицу». </w:t>
      </w:r>
      <w:r w:rsidR="00E07404">
        <w:rPr>
          <w:rFonts w:ascii="Times New Roman" w:hAnsi="Times New Roman" w:cs="Times New Roman"/>
          <w:sz w:val="28"/>
          <w:szCs w:val="28"/>
        </w:rPr>
        <w:t>Задание выполняется несколько раз, меняются поля «домика» и положения ладьи.</w:t>
      </w:r>
    </w:p>
    <w:p w:rsidR="00E07404" w:rsidRPr="00FD7C57" w:rsidRDefault="00E07404" w:rsidP="00F35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Д/и «В гости».</w:t>
      </w:r>
      <w:r>
        <w:rPr>
          <w:rFonts w:ascii="Times New Roman" w:hAnsi="Times New Roman" w:cs="Times New Roman"/>
          <w:sz w:val="28"/>
          <w:szCs w:val="28"/>
        </w:rPr>
        <w:t xml:space="preserve"> На демонстрационной доске педагог ставит ладью на любое поле в центре, хаотично расставляет магниты разных цветов и размеров так, чтобы некоторые оказались на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горизонтале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вертикале с ладьёй, а другие нет.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Посмотрите, у ладьи много друзей, они большие и маленькие и разноцветные. Подумайте, к кому в гости может попасть ладья одним ходом (к красному маленькому,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синему большому…).</w:t>
      </w:r>
      <w:r>
        <w:rPr>
          <w:rFonts w:ascii="Times New Roman" w:hAnsi="Times New Roman" w:cs="Times New Roman"/>
          <w:sz w:val="28"/>
          <w:szCs w:val="28"/>
        </w:rPr>
        <w:t xml:space="preserve"> Т.е., дети перечисляют только те магниты, которые расположились на той же вертикале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горизонтале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и ладья.</w:t>
      </w:r>
      <w:r>
        <w:rPr>
          <w:rFonts w:ascii="Times New Roman" w:hAnsi="Times New Roman" w:cs="Times New Roman"/>
          <w:i/>
          <w:sz w:val="28"/>
          <w:szCs w:val="28"/>
        </w:rPr>
        <w:t xml:space="preserve"> А к кому ладья не может одним ходом попасть в гости?</w:t>
      </w:r>
    </w:p>
    <w:p w:rsidR="00FD7C57" w:rsidRDefault="00FD7C57" w:rsidP="00FD7C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FD7C57" w:rsidRDefault="00FD7C57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Как ходит ладья?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(По вертикалям и горизонталям)</w:t>
      </w:r>
    </w:p>
    <w:p w:rsidR="00FD7C57" w:rsidRDefault="00FD7C57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Может ладья перепрыгивать через фигуры?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(Нет)</w:t>
      </w:r>
    </w:p>
    <w:p w:rsidR="00FD7C57" w:rsidRDefault="00FD7C57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На сколько полей может передвинуться ладья за один ход?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угодно, если на её пути нет других фигур)</w:t>
      </w:r>
    </w:p>
    <w:p w:rsidR="00FD7C57" w:rsidRDefault="00FD7C57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Ладья за один ход может передвинуться на одно поле?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(Да)</w:t>
      </w:r>
    </w:p>
    <w:p w:rsidR="00FD7C57" w:rsidRDefault="00FD7C57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Ладья может ходить на чёрные поля?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На белые?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6767A" w:rsidRDefault="0036767A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767A" w:rsidRDefault="0036767A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767A" w:rsidRDefault="0036767A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767A" w:rsidRDefault="0036767A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767A" w:rsidRDefault="0036767A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767A" w:rsidRP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767A">
        <w:rPr>
          <w:rFonts w:ascii="Times New Roman" w:hAnsi="Times New Roman" w:cs="Times New Roman"/>
          <w:i/>
          <w:sz w:val="28"/>
          <w:szCs w:val="28"/>
        </w:rPr>
        <w:t xml:space="preserve">Разработала: Гусева И.А., </w:t>
      </w: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767A">
        <w:rPr>
          <w:rFonts w:ascii="Times New Roman" w:hAnsi="Times New Roman" w:cs="Times New Roman"/>
          <w:i/>
          <w:sz w:val="28"/>
          <w:szCs w:val="28"/>
        </w:rPr>
        <w:t>воспитатель МДОУ «Детский сад № 95»</w:t>
      </w: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7A" w:rsidRPr="0036767A" w:rsidRDefault="0036767A" w:rsidP="003676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Ярославль, 2020</w:t>
      </w:r>
    </w:p>
    <w:p w:rsidR="0036767A" w:rsidRDefault="0036767A" w:rsidP="003676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6767A" w:rsidRPr="00387068" w:rsidRDefault="0036767A" w:rsidP="0036767A">
      <w:pPr>
        <w:rPr>
          <w:rFonts w:ascii="Times New Roman" w:hAnsi="Times New Roman" w:cs="Times New Roman"/>
          <w:sz w:val="28"/>
          <w:szCs w:val="28"/>
        </w:rPr>
      </w:pPr>
    </w:p>
    <w:sectPr w:rsidR="0036767A" w:rsidRPr="00387068" w:rsidSect="0036767A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0258"/>
    <w:multiLevelType w:val="hybridMultilevel"/>
    <w:tmpl w:val="46D4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AC9"/>
    <w:multiLevelType w:val="hybridMultilevel"/>
    <w:tmpl w:val="98300A20"/>
    <w:lvl w:ilvl="0" w:tplc="F1C81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6BA2"/>
    <w:multiLevelType w:val="hybridMultilevel"/>
    <w:tmpl w:val="C008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1ECB"/>
    <w:multiLevelType w:val="hybridMultilevel"/>
    <w:tmpl w:val="C52A8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94AFA"/>
    <w:multiLevelType w:val="hybridMultilevel"/>
    <w:tmpl w:val="7E76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546B1"/>
    <w:multiLevelType w:val="hybridMultilevel"/>
    <w:tmpl w:val="4E766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84306"/>
    <w:multiLevelType w:val="hybridMultilevel"/>
    <w:tmpl w:val="F112D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565"/>
    <w:rsid w:val="0036767A"/>
    <w:rsid w:val="00387068"/>
    <w:rsid w:val="00411BE9"/>
    <w:rsid w:val="00866409"/>
    <w:rsid w:val="008F2565"/>
    <w:rsid w:val="00AD642C"/>
    <w:rsid w:val="00C84B17"/>
    <w:rsid w:val="00C90116"/>
    <w:rsid w:val="00E07404"/>
    <w:rsid w:val="00F353B6"/>
    <w:rsid w:val="00FD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2020-12-04T11:09:00Z</dcterms:created>
  <dcterms:modified xsi:type="dcterms:W3CDTF">2020-12-04T12:56:00Z</dcterms:modified>
</cp:coreProperties>
</file>