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0B" w:rsidRDefault="00C5348D" w:rsidP="00807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291465</wp:posOffset>
            </wp:positionV>
            <wp:extent cx="3346450" cy="9906000"/>
            <wp:effectExtent l="19050" t="0" r="6350" b="0"/>
            <wp:wrapNone/>
            <wp:docPr id="4" name="Рисунок 1" descr="C:\Users\дом\Desktop\Гусева 2020-2021\10 гр 20-21\ШАХМАТЫ - ПРОГРАММА\Карточки по Сухину\1. Ладья\1 Один в поле воин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усева 2020-2021\10 гр 20-21\ШАХМАТЫ - ПРОГРАММА\Карточки по Сухину\1. Ладья\1 Один в поле воин Ладь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8797" t="3101" r="10408" b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-746759</wp:posOffset>
            </wp:positionH>
            <wp:positionV relativeFrom="paragraph">
              <wp:posOffset>291465</wp:posOffset>
            </wp:positionV>
            <wp:extent cx="3276600" cy="9982767"/>
            <wp:effectExtent l="19050" t="0" r="0" b="0"/>
            <wp:wrapNone/>
            <wp:docPr id="1" name="Рисунок 1" descr="C:\Users\дом\Desktop\Гусева 2020-2021\10 гр 20-21\ШАХМАТЫ - ПРОГРАММА\Карточки по Сухину\1. Ладья\1 Один в поле воин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усева 2020-2021\10 гр 20-21\ШАХМАТЫ - ПРОГРАММА\Карточки по Сухину\1. Ладья\1 Один в поле воин Ладь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60" r="60227" b="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24" cy="998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D8E" w:rsidRPr="00807D8E">
        <w:rPr>
          <w:rFonts w:ascii="Times New Roman" w:hAnsi="Times New Roman" w:cs="Times New Roman"/>
          <w:b/>
          <w:sz w:val="28"/>
          <w:szCs w:val="28"/>
        </w:rPr>
        <w:t>Ладья «Один в поле воин»</w:t>
      </w: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6" w:rsidRDefault="005A7986" w:rsidP="005A7986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6" w:rsidRDefault="005A7986" w:rsidP="005A7986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6" w:rsidRDefault="005A7986" w:rsidP="005A7986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Белая ладья должна побить все чёрные фигуры, </w:t>
      </w:r>
    </w:p>
    <w:p w:rsidR="006F36FA" w:rsidRDefault="005A7986" w:rsidP="005A7986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беря каждым ходом по фигуре.</w:t>
      </w:r>
    </w:p>
    <w:p w:rsidR="005A7986" w:rsidRDefault="005A7986" w:rsidP="005A7986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Ходит только белая ладья, чёрные фигуры заколдованы, </w:t>
      </w:r>
    </w:p>
    <w:p w:rsidR="005A7986" w:rsidRDefault="005A7986" w:rsidP="005A7986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они не могут ни ходить, ни бить.</w: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71120</wp:posOffset>
            </wp:positionV>
            <wp:extent cx="5542280" cy="7191375"/>
            <wp:effectExtent l="19050" t="0" r="1270" b="0"/>
            <wp:wrapNone/>
            <wp:docPr id="13" name="Рисунок 1" descr="C:\Users\дом\Desktop\Гусева 2020-2021\10 гр 20-21\ШАХМАТЫ - ПРОГРАММА\Карточки по Сухину\1. Ладья\1 Один в поле воин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Гусева 2020-2021\10 гр 20-21\ШАХМАТЫ - ПРОГРАММА\Карточки по Сухину\1. Ладья\1 Один в поле воин Ладь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76.2pt;margin-top:21.35pt;width:0;height:100.5pt;z-index:25168179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32" style="position:absolute;left:0;text-align:left;margin-left:256.95pt;margin-top:21.35pt;width:119.25pt;height:0;z-index:25168076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32" style="position:absolute;left:0;text-align:left;margin-left:256.2pt;margin-top:21.35pt;width:.75pt;height:119.25pt;flip:y;z-index:25167974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32" style="position:absolute;left:0;text-align:left;margin-left:157.2pt;margin-top:21.35pt;width:0;height:69.75pt;z-index:25167667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7" type="#_x0000_t32" style="position:absolute;left:0;text-align:left;margin-left:39.45pt;margin-top:21.35pt;width:117.75pt;height:0;z-index:25167564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32" style="position:absolute;left:0;text-align:left;margin-left:39.45pt;margin-top:21.35pt;width:0;height:113.25pt;flip:y;z-index:251674624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0" type="#_x0000_t32" style="position:absolute;left:0;text-align:left;margin-left:289.2pt;margin-top:25.85pt;width:49.5pt;height:0;z-index:25168896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32" style="position:absolute;left:0;text-align:left;margin-left:289.2pt;margin-top:25.85pt;width:0;height:51pt;flip:y;z-index:25168793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7" type="#_x0000_t32" style="position:absolute;left:0;text-align:left;margin-left:358.95pt;margin-top:8.6pt;width:0;height:68.25pt;z-index:25168588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6" type="#_x0000_t32" style="position:absolute;left:0;text-align:left;margin-left:271.95pt;margin-top:8.6pt;width:87pt;height:0;z-index:25168486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5" type="#_x0000_t32" style="position:absolute;left:0;text-align:left;margin-left:271.95pt;margin-top:8.6pt;width:0;height:84.75pt;flip:y;z-index:251683840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4" type="#_x0000_t32" style="position:absolute;left:0;text-align:left;margin-left:306.45pt;margin-top:14.55pt;width:20.25pt;height:0;z-index:25169305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32" style="position:absolute;left:0;text-align:left;margin-left:306.45pt;margin-top:14.55pt;width:0;height:19.5pt;flip:y;z-index:25169203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32" style="position:absolute;left:0;text-align:left;margin-left:338.7pt;margin-top:1.05pt;width:0;height:33pt;z-index:251689984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2" type="#_x0000_t32" style="position:absolute;left:0;text-align:left;margin-left:306.45pt;margin-top:5.55pt;width:32.25pt;height:0;flip:x;z-index:25169100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32" style="position:absolute;left:0;text-align:left;margin-left:289.2pt;margin-top:19.8pt;width:69.75pt;height:0;flip:x;z-index:25168691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0" type="#_x0000_t32" style="position:absolute;left:0;text-align:left;margin-left:106.2pt;margin-top:5.55pt;width:0;height:30.75pt;z-index:25167872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32" style="position:absolute;left:0;text-align:left;margin-left:106.2pt;margin-top:5.55pt;width:51pt;height:0;flip:x;z-index:251677696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4" type="#_x0000_t32" style="position:absolute;left:0;text-align:left;margin-left:271.95pt;margin-top:7.8pt;width:104.25pt;height:0;flip:x;z-index:251682816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7" type="#_x0000_t32" style="position:absolute;left:0;text-align:left;margin-left:139.2pt;margin-top:26.5pt;width:0;height:105pt;z-index:25169612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6" type="#_x0000_t32" style="position:absolute;left:0;text-align:left;margin-left:139.2pt;margin-top:26.35pt;width:18pt;height:0;flip:x;z-index:25169510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32" style="position:absolute;left:0;text-align:left;margin-left:157.2pt;margin-top:26.5pt;width:0;height:117.75pt;flip:y;z-index:251694080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3" type="#_x0000_t32" style="position:absolute;left:0;text-align:left;margin-left:306.45pt;margin-top:1.75pt;width:0;height:101.25pt;flip:y;z-index:25171251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5" type="#_x0000_t32" style="position:absolute;left:0;text-align:left;margin-left:106.2pt;margin-top:14.5pt;width:0;height:49.5pt;z-index:25170432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4" type="#_x0000_t32" style="position:absolute;left:0;text-align:left;margin-left:39.45pt;margin-top:14.5pt;width:66.75pt;height:0;z-index:25170329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3" type="#_x0000_t32" style="position:absolute;left:0;text-align:left;margin-left:39.45pt;margin-top:14.5pt;width:0;height:70.5pt;flip:y;z-index:251702272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8" type="#_x0000_t32" style="position:absolute;left:0;text-align:left;margin-left:77.7pt;margin-top:21.25pt;width:15.75pt;height:0;flip:x;z-index:25170739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7" type="#_x0000_t32" style="position:absolute;left:0;text-align:left;margin-left:73.95pt;margin-top:21.25pt;width:0;height:14.25pt;flip:y;z-index:25170636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1" type="#_x0000_t32" style="position:absolute;left:0;text-align:left;margin-left:125.7pt;margin-top:4.75pt;width:0;height:51.75pt;z-index:25170022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0" type="#_x0000_t32" style="position:absolute;left:0;text-align:left;margin-left:55.2pt;margin-top:4.75pt;width:70.5pt;height:0;z-index:25169920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9" type="#_x0000_t32" style="position:absolute;left:0;text-align:left;margin-left:55.2pt;margin-top:4.75pt;width:0;height:69.75pt;flip:y;z-index:251698176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1" type="#_x0000_t32" style="position:absolute;left:0;text-align:left;margin-left:376.2pt;margin-top:10.7pt;width:0;height:35.25pt;z-index:25171046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0" type="#_x0000_t32" style="position:absolute;left:0;text-align:left;margin-left:256.2pt;margin-top:10.7pt;width:120pt;height:0;z-index:25170944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9" type="#_x0000_t32" style="position:absolute;left:0;text-align:left;margin-left:256.2pt;margin-top:10.7pt;width:.75pt;height:51.75pt;flip:x y;z-index:25170841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6" type="#_x0000_t32" style="position:absolute;left:0;text-align:left;margin-left:73.95pt;margin-top:6.95pt;width:32.25pt;height:0;flip:x;z-index:25170534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2" type="#_x0000_t32" style="position:absolute;left:0;text-align:left;margin-left:39.45pt;margin-top:27.95pt;width:86.25pt;height:0;flip:x;z-index:251701248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2" type="#_x0000_t32" style="position:absolute;left:0;text-align:left;margin-left:306.45pt;margin-top:17.45pt;width:69.75pt;height:0;flip:x;z-index:25171148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8" type="#_x0000_t32" style="position:absolute;left:0;text-align:left;margin-left:55.2pt;margin-top:17.45pt;width:84pt;height:0;flip:x;z-index:251697152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8" type="#_x0000_t32" style="position:absolute;left:0;text-align:left;margin-left:256.95pt;margin-top:4.65pt;width:49.5pt;height:0;flip:x;z-index:25171763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7" type="#_x0000_t32" style="position:absolute;left:0;text-align:left;margin-left:306.45pt;margin-top:4.65pt;width:0;height:50.25pt;flip:y;z-index:251716608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6" type="#_x0000_t32" style="position:absolute;left:0;text-align:left;margin-left:55.2pt;margin-top:3.9pt;width:0;height:18pt;flip:y;z-index:25171558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5" type="#_x0000_t32" style="position:absolute;left:0;text-align:left;margin-left:39.45pt;margin-top:21.9pt;width:15.75pt;height:0;z-index:25171456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4" type="#_x0000_t32" style="position:absolute;left:0;text-align:left;margin-left:39.45pt;margin-top:21.9pt;width:0;height:17.25pt;flip:y;z-index:251713536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2727452</wp:posOffset>
            </wp:positionH>
            <wp:positionV relativeFrom="paragraph">
              <wp:posOffset>291465</wp:posOffset>
            </wp:positionV>
            <wp:extent cx="3420747" cy="9963150"/>
            <wp:effectExtent l="19050" t="0" r="8253" b="0"/>
            <wp:wrapNone/>
            <wp:docPr id="5" name="Рисунок 2" descr="C:\Users\дом\Desktop\Гусева 2020-2021\10 гр 20-21\ШАХМАТЫ - ПРОГРАММА\Карточки по Сухину\1. Ладья\2 Кратчайший путь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Гусева 2020-2021\10 гр 20-21\ШАХМАТЫ - ПРОГРАММА\Карточки по Сухину\1. Ладья\2 Кратчайший путь Ладь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272" t="2101" r="7630" b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7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291465</wp:posOffset>
            </wp:positionV>
            <wp:extent cx="3352800" cy="9963150"/>
            <wp:effectExtent l="19050" t="0" r="0" b="0"/>
            <wp:wrapNone/>
            <wp:docPr id="2" name="Рисунок 2" descr="C:\Users\дом\Desktop\Гусева 2020-2021\10 гр 20-21\ШАХМАТЫ - ПРОГРАММА\Карточки по Сухину\1. Ладья\2 Кратчайший путь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Гусева 2020-2021\10 гр 20-21\ШАХМАТЫ - ПРОГРАММА\Карточки по Сухину\1. Ладья\2 Кратчайший путь Ладь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5" t="2416" r="57430" b="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D8E">
        <w:rPr>
          <w:rFonts w:ascii="Times New Roman" w:hAnsi="Times New Roman" w:cs="Times New Roman"/>
          <w:b/>
          <w:sz w:val="28"/>
          <w:szCs w:val="28"/>
        </w:rPr>
        <w:t xml:space="preserve">Ладья «Кратчайший путь» </w:t>
      </w: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5A7986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Белая ладья должна самым коротким путём добраться до ракеты,</w:t>
      </w:r>
    </w:p>
    <w:p w:rsidR="005A7986" w:rsidRDefault="005A7986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избегая заминированных полей.</w:t>
      </w:r>
    </w:p>
    <w:p w:rsidR="005A7986" w:rsidRDefault="005A7986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Становиться на них и перепрыгивать через них ладья не имеет права.</w:t>
      </w: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6F36FA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25597</wp:posOffset>
            </wp:positionV>
            <wp:extent cx="5029200" cy="6264714"/>
            <wp:effectExtent l="19050" t="0" r="0" b="0"/>
            <wp:wrapNone/>
            <wp:docPr id="14" name="Рисунок 2" descr="C:\Users\дом\Desktop\Гусева 2020-2021\10 гр 20-21\ШАХМАТЫ - ПРОГРАММА\Карточки по Сухину\1. Ладья\2 Кратчайший путь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Гусева 2020-2021\10 гр 20-21\ШАХМАТЫ - ПРОГРАММА\Карточки по Сухину\1. Ладья\2 Кратчайший путь Ладь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26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7D5" w:rsidRDefault="00E70CDB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4" type="#_x0000_t32" style="position:absolute;left:0;text-align:left;margin-left:177.45pt;margin-top:8.8pt;width:3.75pt;height:107.25pt;flip:x y;z-index:251724800" o:connectortype="straight" strokecolor="red"/>
        </w:pict>
      </w:r>
    </w:p>
    <w:p w:rsidR="00A047D5" w:rsidRDefault="00E70CDB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6" type="#_x0000_t32" style="position:absolute;left:0;text-align:left;margin-left:357.45pt;margin-top:7.55pt;width:19.5pt;height:0;flip:x;z-index:25172684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5" type="#_x0000_t32" style="position:absolute;left:0;text-align:left;margin-left:376.95pt;margin-top:7.55pt;width:0;height:78pt;flip:y;z-index:251725824" o:connectortype="straight" strokecolor="red"/>
        </w:pict>
      </w: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3" type="#_x0000_t32" style="position:absolute;left:0;text-align:left;margin-left:67.95pt;margin-top:24.5pt;width:113.25pt;height:.75pt;flip:y;z-index:251723776" o:connectortype="straight" strokecolor="red"/>
        </w:pict>
      </w: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1" type="#_x0000_t32" style="position:absolute;left:0;text-align:left;margin-left:316.95pt;margin-top:-.05pt;width:27pt;height:2.25pt;flip:y;z-index:25173196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0" type="#_x0000_t32" style="position:absolute;left:0;text-align:left;margin-left:316.95pt;margin-top:-.05pt;width:0;height:60.75pt;flip:y;z-index:25173094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8" type="#_x0000_t32" style="position:absolute;left:0;text-align:left;margin-left:181.2pt;margin-top:2.2pt;width:0;height:58.5pt;z-index:25172889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7" type="#_x0000_t32" style="position:absolute;left:0;text-align:left;margin-left:115.2pt;margin-top:-.05pt;width:66pt;height:2.25pt;flip:y;z-index:251727872" o:connectortype="straight" strokecolor="red"/>
        </w:pict>
      </w: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9" type="#_x0000_t32" style="position:absolute;left:0;text-align:left;margin-left:267.45pt;margin-top:-.3pt;width:49.5pt;height:0;z-index:251729920" o:connectortype="straight" strokecolor="red"/>
        </w:pict>
      </w:r>
    </w:p>
    <w:p w:rsidR="00A047D5" w:rsidRDefault="00E70CDB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4" type="#_x0000_t32" style="position:absolute;left:0;text-align:left;margin-left:177.45pt;margin-top:18.65pt;width:0;height:107.25pt;z-index:25173504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3" type="#_x0000_t32" style="position:absolute;left:0;text-align:left;margin-left:100.95pt;margin-top:18.65pt;width:76.5pt;height:0;z-index:25173401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2" type="#_x0000_t32" style="position:absolute;left:0;text-align:left;margin-left:100.95pt;margin-top:18.65pt;width:0;height:64.5pt;flip:y;z-index:251732992" o:connectortype="straight" strokecolor="red"/>
        </w:pict>
      </w: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7" type="#_x0000_t32" style="position:absolute;left:0;text-align:left;margin-left:361.95pt;margin-top:22.15pt;width:0;height:15.75pt;flip:y;z-index:25173811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5" type="#_x0000_t32" style="position:absolute;left:0;text-align:left;margin-left:328.95pt;margin-top:10.15pt;width:.75pt;height:27.75pt;z-index:251736064" o:connectortype="straight" strokecolor="red"/>
        </w:pict>
      </w:r>
    </w:p>
    <w:p w:rsidR="005A7986" w:rsidRDefault="005A7986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6" type="#_x0000_t32" style="position:absolute;left:0;text-align:left;margin-left:329.7pt;margin-top:7.35pt;width:32.25pt;height:0;z-index:251737088" o:connectortype="straight" strokecolor="red"/>
        </w:pict>
      </w:r>
    </w:p>
    <w:p w:rsidR="005A7986" w:rsidRDefault="005A7986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6" w:rsidRDefault="005A7986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5E1A25" w:rsidP="005E1A25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339090</wp:posOffset>
            </wp:positionV>
            <wp:extent cx="3257550" cy="9944100"/>
            <wp:effectExtent l="19050" t="0" r="0" b="0"/>
            <wp:wrapNone/>
            <wp:docPr id="3" name="Рисунок 3" descr="C:\Users\дом\Desktop\Гусева 2020-2021\10 гр 20-21\ШАХМАТЫ - ПРОГРАММА\Карточки по Сухину\1. Ладья\3 Лабиринт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усева 2020-2021\10 гр 20-21\ШАХМАТЫ - ПРОГРАММА\Карточки по Сухину\1. Ладья\3 Лабиринт Ладь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10" t="4077" r="50736" b="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310515</wp:posOffset>
            </wp:positionV>
            <wp:extent cx="3219450" cy="9972675"/>
            <wp:effectExtent l="19050" t="0" r="0" b="0"/>
            <wp:wrapNone/>
            <wp:docPr id="6" name="Рисунок 3" descr="C:\Users\дом\Desktop\Гусева 2020-2021\10 гр 20-21\ШАХМАТЫ - ПРОГРАММА\Карточки по Сухину\1. Ладья\3 Лабиринт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усева 2020-2021\10 гр 20-21\ШАХМАТЫ - ПРОГРАММА\Карточки по Сухину\1. Ладья\3 Лабиринт Ладь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099" t="3874" r="3748" b="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48D">
        <w:rPr>
          <w:rFonts w:ascii="Times New Roman" w:hAnsi="Times New Roman" w:cs="Times New Roman"/>
          <w:b/>
          <w:sz w:val="28"/>
          <w:szCs w:val="28"/>
        </w:rPr>
        <w:t>Ладья «Лабиринт»</w:t>
      </w:r>
      <w:r w:rsidRPr="005E1A2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C5348D" w:rsidRDefault="00C5348D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D8E" w:rsidRPr="005E1A25" w:rsidRDefault="00807D8E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P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0FF" w:rsidRDefault="002710FF" w:rsidP="005A7986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986" w:rsidRDefault="005A7986" w:rsidP="005A7986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Белая ладья должна добраться до ракеты,</w:t>
      </w:r>
    </w:p>
    <w:p w:rsidR="005A7986" w:rsidRDefault="005A7986" w:rsidP="005A7986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избегая заминированных полей.</w:t>
      </w:r>
    </w:p>
    <w:p w:rsidR="002710FF" w:rsidRDefault="002710FF" w:rsidP="005A7986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 здесь не требуется найти кратчайший путь,</w:t>
      </w:r>
    </w:p>
    <w:p w:rsidR="002710FF" w:rsidRDefault="002710FF" w:rsidP="005A7986">
      <w:pPr>
        <w:spacing w:before="240"/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достаточно добраться до цели.</w: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0FF" w:rsidRDefault="002710FF" w:rsidP="002710FF">
      <w:pPr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300989</wp:posOffset>
            </wp:positionH>
            <wp:positionV relativeFrom="paragraph">
              <wp:posOffset>70024</wp:posOffset>
            </wp:positionV>
            <wp:extent cx="5000625" cy="6239336"/>
            <wp:effectExtent l="19050" t="0" r="9525" b="0"/>
            <wp:wrapNone/>
            <wp:docPr id="15" name="Рисунок 3" descr="C:\Users\дом\Desktop\Гусева 2020-2021\10 гр 20-21\ШАХМАТЫ - ПРОГРАММА\Карточки по Сухину\1. Ладья\3 Лабиринт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Гусева 2020-2021\10 гр 20-21\ШАХМАТЫ - ПРОГРАММА\Карточки по Сухину\1. Ладья\3 Лабиринт Ладь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23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1" type="#_x0000_t32" style="position:absolute;left:0;text-align:left;margin-left:190.2pt;margin-top:21.3pt;width:0;height:106.5pt;z-index:25174220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9" type="#_x0000_t32" style="position:absolute;left:0;text-align:left;margin-left:88.2pt;margin-top:21.3pt;width:102pt;height:0;z-index:25174016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08" type="#_x0000_t32" style="position:absolute;left:0;text-align:left;margin-left:86.7pt;margin-top:21.3pt;width:1.5pt;height:102.75pt;flip:y;z-index:251739136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5" type="#_x0000_t32" style="position:absolute;left:0;text-align:left;margin-left:163.95pt;margin-top:22.05pt;width:0;height:31.5pt;z-index:25174630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4" type="#_x0000_t32" style="position:absolute;left:0;text-align:left;margin-left:115.2pt;margin-top:22.05pt;width:48.75pt;height:0;z-index:25174528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3" type="#_x0000_t32" style="position:absolute;left:0;text-align:left;margin-left:115.2pt;margin-top:22.05pt;width:0;height:77.25pt;flip:y;z-index:251744256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7" type="#_x0000_t32" style="position:absolute;left:0;text-align:left;margin-left:145.2pt;margin-top:25.05pt;width:0;height:15pt;z-index:25174835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6" type="#_x0000_t32" style="position:absolute;left:0;text-align:left;margin-left:145.2pt;margin-top:25.05pt;width:18.75pt;height:0;flip:x;z-index:251747328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8" type="#_x0000_t32" style="position:absolute;left:0;text-align:left;margin-left:277.95pt;margin-top:11.5pt;width:0;height:27pt;flip:y;z-index:251749376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2" type="#_x0000_t32" style="position:absolute;left:0;text-align:left;margin-left:115.2pt;margin-top:13.75pt;width:75pt;height:0;flip:x;z-index:25174323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0" type="#_x0000_t32" style="position:absolute;left:0;text-align:left;margin-left:277.95pt;margin-top:10pt;width:101.25pt;height:0;flip:x;z-index:251741184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0" type="#_x0000_t32" style="position:absolute;left:0;text-align:left;margin-left:379.2pt;margin-top:9.2pt;width:0;height:28.5pt;z-index:251751424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19" type="#_x0000_t32" style="position:absolute;left:0;text-align:left;margin-left:88.2pt;margin-top:26.45pt;width:102pt;height:1.5pt;flip:y;z-index:251750400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4" type="#_x0000_t32" style="position:absolute;left:0;text-align:left;margin-left:277.95pt;margin-top:21.15pt;width:0;height:13.5pt;z-index:251755520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5" type="#_x0000_t32" style="position:absolute;left:0;text-align:left;margin-left:277.95pt;margin-top:6.15pt;width:30pt;height:0;z-index:251756544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3" type="#_x0000_t32" style="position:absolute;left:0;text-align:left;margin-left:115.2pt;margin-top:7.6pt;width:0;height:33pt;flip:y;z-index:25175449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1" type="#_x0000_t32" style="position:absolute;left:0;text-align:left;margin-left:86.7pt;margin-top:25.6pt;width:0;height:15pt;z-index:251752448" o:connectortype="straight" strokecolor="red"/>
        </w:pict>
      </w:r>
    </w:p>
    <w:p w:rsidR="002710FF" w:rsidRDefault="002710F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2" type="#_x0000_t32" style="position:absolute;left:0;text-align:left;margin-left:88.2pt;margin-top:12.1pt;width:27pt;height:0;z-index:251753472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A25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2896342</wp:posOffset>
            </wp:positionH>
            <wp:positionV relativeFrom="paragraph">
              <wp:posOffset>339090</wp:posOffset>
            </wp:positionV>
            <wp:extent cx="3205373" cy="9867900"/>
            <wp:effectExtent l="19050" t="0" r="0" b="0"/>
            <wp:wrapNone/>
            <wp:docPr id="7" name="Рисунок 4" descr="C:\Users\дом\Desktop\Гусева 2020-2021\10 гр 20-21\ШАХМАТЫ - ПРОГРАММА\Карточки по Сухину\1. Ладья\4 Перехитри часовых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2020-2021\10 гр 20-21\ШАХМАТЫ - ПРОГРАММА\Карточки по Сухину\1. Ладья\4 Перехитри часовых Ладь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9663" t="4734" r="1564" b="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56" cy="987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A25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339090</wp:posOffset>
            </wp:positionV>
            <wp:extent cx="3162300" cy="9867900"/>
            <wp:effectExtent l="19050" t="0" r="0" b="0"/>
            <wp:wrapNone/>
            <wp:docPr id="8" name="Рисунок 4" descr="C:\Users\дом\Desktop\Гусева 2020-2021\10 гр 20-21\ШАХМАТЫ - ПРОГРАММА\Карточки по Сухину\1. Ладья\4 Перехитри часовых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2020-2021\10 гр 20-21\ШАХМАТЫ - ПРОГРАММА\Карточки по Сухину\1. Ладья\4 Перехитри часовых Ладь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97" t="3550" r="60276" b="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A25">
        <w:rPr>
          <w:rFonts w:ascii="Times New Roman" w:hAnsi="Times New Roman" w:cs="Times New Roman"/>
          <w:b/>
          <w:sz w:val="28"/>
          <w:szCs w:val="28"/>
        </w:rPr>
        <w:t>Ладья «Перехитри часовых»</w:t>
      </w:r>
    </w:p>
    <w:p w:rsidR="005E1A25" w:rsidRDefault="005E1A2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2710F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Белая ладья должна добраться до ракеты,</w:t>
      </w:r>
    </w:p>
    <w:p w:rsidR="002710FF" w:rsidRDefault="002710F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становясь на поля, атакованные чёрными ладьями-часовыми.</w:t>
      </w:r>
    </w:p>
    <w:p w:rsidR="002710FF" w:rsidRDefault="002710F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Т.е., белой ладье нельзя останавливаться</w:t>
      </w:r>
    </w:p>
    <w:p w:rsidR="002710FF" w:rsidRDefault="002710F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атакованных чёрными ладьями полях.</w:t>
      </w:r>
    </w:p>
    <w:p w:rsidR="00ED40DC" w:rsidRDefault="00ED40DC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(В первом задании жёлтым</w:t>
      </w:r>
      <w:r w:rsidR="002710FF">
        <w:rPr>
          <w:rFonts w:ascii="Times New Roman" w:hAnsi="Times New Roman" w:cs="Times New Roman"/>
          <w:b/>
          <w:sz w:val="28"/>
          <w:szCs w:val="28"/>
        </w:rPr>
        <w:t xml:space="preserve"> указаны поля, </w:t>
      </w:r>
      <w:proofErr w:type="gramEnd"/>
    </w:p>
    <w:p w:rsidR="002710FF" w:rsidRDefault="002710F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атакованные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чёрными ладьями.)</w: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2710FF">
      <w:pPr>
        <w:ind w:right="-568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360045</wp:posOffset>
            </wp:positionV>
            <wp:extent cx="5076825" cy="6291580"/>
            <wp:effectExtent l="19050" t="0" r="9525" b="0"/>
            <wp:wrapNone/>
            <wp:docPr id="16" name="Рисунок 4" descr="C:\Users\дом\Desktop\Гусева 2020-2021\10 гр 20-21\ШАХМАТЫ - ПРОГРАММА\Карточки по Сухину\1. Ладья\4 Перехитри часовых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Гусева 2020-2021\10 гр 20-21\ШАХМАТЫ - ПРОГРАММА\Карточки по Сухину\1. Ладья\4 Перехитри часовых Ладь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367" b="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29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7D5" w:rsidRDefault="00ED40DC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6" type="#_x0000_t32" style="position:absolute;left:0;text-align:left;margin-left:143.75pt;margin-top:23.6pt;width:0;height:11.95pt;flip:y;z-index:251832320" o:connectortype="straight" strokecolor="yellow" strokeweight="1.25pt"/>
        </w:pict>
      </w:r>
      <w:r w:rsidR="002710FF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2" type="#_x0000_t32" style="position:absolute;left:0;text-align:left;margin-left:64.95pt;margin-top:23.6pt;width:.05pt;height:82.45pt;flip:y;z-index:251828224" o:connectortype="straight" strokecolor="yellow" strokeweight="1.25pt"/>
        </w:pict>
      </w:r>
    </w:p>
    <w:p w:rsidR="00A047D5" w:rsidRDefault="00ED40DC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5" type="#_x0000_t32" style="position:absolute;left:0;text-align:left;margin-left:150.45pt;margin-top:15.3pt;width:17.25pt;height:0;z-index:251831296" o:connectortype="straight" strokecolor="yellow" strokeweight="1.25pt"/>
        </w:pict>
      </w:r>
      <w:r w:rsidR="002710FF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0" type="#_x0000_t32" style="position:absolute;left:0;text-align:left;margin-left:70.2pt;margin-top:15.3pt;width:62.25pt;height:0;z-index:251826176" o:connectortype="straight" strokecolor="yellow" strokeweight="1.25pt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4" type="#_x0000_t32" style="position:absolute;left:0;text-align:left;margin-left:394.95pt;margin-top:10.8pt;width:0;height:26.25pt;flip:y;z-index:251773952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2" type="#_x0000_t32" style="position:absolute;left:0;text-align:left;margin-left:364.95pt;margin-top:4.8pt;width:0;height:32.25pt;z-index:251771904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1" type="#_x0000_t32" style="position:absolute;left:0;text-align:left;margin-left:335.7pt;margin-top:4.8pt;width:29.25pt;height:0;z-index:251770880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0" type="#_x0000_t32" style="position:absolute;left:0;text-align:left;margin-left:331.2pt;margin-top:4.8pt;width:0;height:32.25pt;flip:y;z-index:251769856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4" type="#_x0000_t32" style="position:absolute;left:0;text-align:left;margin-left:51.45pt;margin-top:.3pt;width:108pt;height:0;flip:x;z-index:251763712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3" type="#_x0000_t32" style="position:absolute;left:0;text-align:left;margin-left:159.45pt;margin-top:.3pt;width:0;height:45.75pt;flip:y;z-index:251762688" o:connectortype="straight" strokecolor="red"/>
        </w:pict>
      </w:r>
    </w:p>
    <w:p w:rsidR="00A047D5" w:rsidRDefault="00ED40DC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3" type="#_x0000_t32" style="position:absolute;left:0;text-align:left;margin-left:143.7pt;margin-top:.3pt;width:.05pt;height:83.25pt;flip:y;z-index:251829248" o:connectortype="straight" strokecolor="yellow" strokeweight="1.25pt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3" type="#_x0000_t32" style="position:absolute;left:0;text-align:left;margin-left:364.95pt;margin-top:8.55pt;width:30pt;height:0;z-index:251772928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9" type="#_x0000_t32" style="position:absolute;left:0;text-align:left;margin-left:300.45pt;margin-top:8.55pt;width:30.75pt;height:0;z-index:251768832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8" type="#_x0000_t32" style="position:absolute;left:0;text-align:left;margin-left:300.45pt;margin-top:8.55pt;width:0;height:33pt;flip:y;z-index:251767808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2" type="#_x0000_t32" style="position:absolute;left:0;text-align:left;margin-left:47.7pt;margin-top:17.55pt;width:111.75pt;height:0;z-index:251761664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1" type="#_x0000_t32" style="position:absolute;left:0;text-align:left;margin-left:47.7pt;margin-top:17.55pt;width:0;height:31.5pt;flip:y;z-index:251760640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7" type="#_x0000_t32" style="position:absolute;left:0;text-align:left;margin-left:300.45pt;margin-top:13pt;width:94.5pt;height:0;flip:x;z-index:25176678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6" type="#_x0000_t32" style="position:absolute;left:0;text-align:left;margin-left:394.95pt;margin-top:13pt;width:0;height:47.25pt;flip:y;z-index:25176576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0" type="#_x0000_t32" style="position:absolute;left:0;text-align:left;margin-left:47.7pt;margin-top:20.5pt;width:79.5pt;height:0;flip:x;z-index:25175961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9" type="#_x0000_t32" style="position:absolute;left:0;text-align:left;margin-left:127.2pt;margin-top:20.5pt;width:0;height:33.75pt;flip:y;z-index:251758592" o:connectortype="straight" strokecolor="red"/>
        </w:pict>
      </w:r>
    </w:p>
    <w:p w:rsidR="00A047D5" w:rsidRDefault="00ED40DC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7" type="#_x0000_t32" style="position:absolute;left:0;text-align:left;margin-left:64.95pt;margin-top:16.75pt;width:0;height:14.95pt;flip:y;z-index:251833344" o:connectortype="straight" strokecolor="yellow" strokeweight="1.25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4" type="#_x0000_t32" style="position:absolute;left:0;text-align:left;margin-left:43.2pt;margin-top:7.75pt;width:17.25pt;height:0;z-index:251830272" o:connectortype="straight" strokecolor="yellow" strokeweight="1.25pt"/>
        </w:pict>
      </w:r>
      <w:r w:rsidR="002710FF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1" type="#_x0000_t32" style="position:absolute;left:0;text-align:left;margin-left:82.2pt;margin-top:7.75pt;width:77.25pt;height:0;z-index:251827200" o:connectortype="straight" strokecolor="yellow" strokeweight="1.25pt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28" type="#_x0000_t32" style="position:absolute;left:0;text-align:left;margin-left:127.2pt;margin-top:25.75pt;width:32.25pt;height:.75pt;flip:x y;z-index:251757568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35" type="#_x0000_t32" style="position:absolute;left:0;text-align:left;margin-left:286.95pt;margin-top:3.25pt;width:108pt;height:0;z-index:251764736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5" type="#_x0000_t32" style="position:absolute;left:0;text-align:left;margin-left:286.95pt;margin-top:23.45pt;width:0;height:110.25pt;z-index:25180467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4" type="#_x0000_t32" style="position:absolute;left:0;text-align:left;margin-left:286.95pt;margin-top:23.45pt;width:28.5pt;height:0;flip:x;z-index:25180364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3" type="#_x0000_t32" style="position:absolute;left:0;text-align:left;margin-left:315.45pt;margin-top:23.45pt;width:0;height:77.25pt;flip:y;z-index:25180262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9" type="#_x0000_t32" style="position:absolute;left:0;text-align:left;margin-left:394.95pt;margin-top:23.45pt;width:0;height:28.5pt;z-index:25179852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8" type="#_x0000_t32" style="position:absolute;left:0;text-align:left;margin-left:376.2pt;margin-top:23.45pt;width:18.75pt;height:0;z-index:25179750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7" type="#_x0000_t32" style="position:absolute;left:0;text-align:left;margin-left:47.7pt;margin-top:23.45pt;width:17.25pt;height:0;z-index:25179648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6" type="#_x0000_t32" style="position:absolute;left:0;text-align:left;margin-left:47.7pt;margin-top:23.45pt;width:0;height:110.25pt;flip:y;z-index:25179545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2" type="#_x0000_t32" style="position:absolute;left:0;text-align:left;margin-left:109.95pt;margin-top:23.45pt;width:0;height:13.5pt;z-index:25179136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1" type="#_x0000_t32" style="position:absolute;left:0;text-align:left;margin-left:109.95pt;margin-top:23.45pt;width:30pt;height:0;flip:x;z-index:25179033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0" type="#_x0000_t32" style="position:absolute;left:0;text-align:left;margin-left:139.95pt;margin-top:23.45pt;width:0;height:13.5pt;flip:y;z-index:251789312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1" type="#_x0000_t32" style="position:absolute;left:0;text-align:left;margin-left:376.2pt;margin-top:23.45pt;width:0;height:48.75pt;z-index:25180057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0" type="#_x0000_t32" style="position:absolute;left:0;text-align:left;margin-left:376.2pt;margin-top:23.45pt;width:18.75pt;height:0;flip:x;z-index:25179955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4" type="#_x0000_t32" style="position:absolute;left:0;text-align:left;margin-left:95.7pt;margin-top:8.45pt;width:0;height:96.75pt;z-index:25179340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3" type="#_x0000_t32" style="position:absolute;left:0;text-align:left;margin-left:95.7pt;margin-top:8.45pt;width:14.25pt;height:0;flip:x;z-index:25179238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9" type="#_x0000_t32" style="position:absolute;left:0;text-align:left;margin-left:139.95pt;margin-top:8.45pt;width:19.5pt;height:0;flip:x;z-index:25178828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8" type="#_x0000_t32" style="position:absolute;left:0;text-align:left;margin-left:159.45pt;margin-top:8.45pt;width:0;height:30pt;flip:y;z-index:251787264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7" type="#_x0000_t32" style="position:absolute;left:0;text-align:left;margin-left:143.7pt;margin-top:9.95pt;width:15.75pt;height:0;z-index:25178624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6" type="#_x0000_t32" style="position:absolute;left:0;text-align:left;margin-left:139.95pt;margin-top:9.95pt;width:0;height:47.25pt;flip:y;z-index:251785216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2" type="#_x0000_t32" style="position:absolute;left:0;text-align:left;margin-left:315.45pt;margin-top:15.2pt;width:60.75pt;height:0;flip:x;z-index:251801600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7" type="#_x0000_t32" style="position:absolute;left:0;text-align:left;margin-left:391.2pt;margin-top:.15pt;width:0;height:19.5pt;flip:y;z-index:25180672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6" type="#_x0000_t32" style="position:absolute;left:0;text-align:left;margin-left:286.95pt;margin-top:19.65pt;width:104.25pt;height:0;z-index:25180569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65" type="#_x0000_t32" style="position:absolute;left:0;text-align:left;margin-left:47.7pt;margin-top:19.65pt;width:48pt;height:0;flip:x;z-index:25179443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5" type="#_x0000_t32" style="position:absolute;left:0;text-align:left;margin-left:139.95pt;margin-top:.15pt;width:19.5pt;height:0;flip:x;z-index:25178419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4" type="#_x0000_t32" style="position:absolute;left:0;text-align:left;margin-left:159.45pt;margin-top:.15pt;width:0;height:19.5pt;flip:y;z-index:251783168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6" type="#_x0000_t32" style="position:absolute;left:0;text-align:left;margin-left:51.45pt;margin-top:12.15pt;width:27pt;height:0;flip:x;z-index:25181593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5" type="#_x0000_t32" style="position:absolute;left:0;text-align:left;margin-left:78.45pt;margin-top:12.15pt;width:0;height:14.25pt;flip:y;z-index:25181491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4" type="#_x0000_t32" style="position:absolute;left:0;text-align:left;margin-left:78.45pt;margin-top:26.4pt;width:48.75pt;height:0;flip:x;z-index:25181388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3" type="#_x0000_t32" style="position:absolute;left:0;text-align:left;margin-left:127.2pt;margin-top:26.4pt;width:0;height:35.25pt;flip:y;z-index:25181286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3" type="#_x0000_t32" style="position:absolute;left:0;text-align:left;margin-left:345.45pt;margin-top:15.9pt;width:45.75pt;height:0;z-index:25178214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2" type="#_x0000_t32" style="position:absolute;left:0;text-align:left;margin-left:345.45pt;margin-top:15.9pt;width:0;height:45.75pt;flip:y;z-index:251781120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2" type="#_x0000_t32" style="position:absolute;left:0;text-align:left;margin-left:127.2pt;margin-top:4.6pt;width:32.25pt;height:0;flip:x;z-index:25181184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1" type="#_x0000_t32" style="position:absolute;left:0;text-align:left;margin-left:159.45pt;margin-top:.85pt;width:0;height:31.5pt;flip:y;z-index:25181081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51" type="#_x0000_t32" style="position:absolute;left:0;text-align:left;margin-left:345.45pt;margin-top:4.6pt;width:49.5pt;height:0;flip:x;z-index:25178009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9" type="#_x0000_t32" style="position:absolute;left:0;text-align:left;margin-left:394.95pt;margin-top:4.6pt;width:0;height:32.25pt;flip:y;z-index:251779072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7" type="#_x0000_t32" style="position:absolute;left:0;text-align:left;margin-left:315.45pt;margin-top:20.35pt;width:0;height:16.5pt;z-index:25177702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6" type="#_x0000_t32" style="position:absolute;left:0;text-align:left;margin-left:286.95pt;margin-top:20.35pt;width:28.5pt;height:0;z-index:251776000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5" type="#_x0000_t32" style="position:absolute;left:0;text-align:left;margin-left:286.95pt;margin-top:20.35pt;width:0;height:48.75pt;flip:y;z-index:251774976" o:connectortype="straight" strokecolor="red"/>
        </w:pict>
      </w:r>
    </w:p>
    <w:p w:rsidR="002710FF" w:rsidRDefault="002710F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48" type="#_x0000_t32" style="position:absolute;left:0;text-align:left;margin-left:315.45pt;margin-top:8.3pt;width:79.5pt;height:0;z-index:25177804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9" type="#_x0000_t32" style="position:absolute;left:0;text-align:left;margin-left:127.2pt;margin-top:3.8pt;width:0;height:36.75pt;flip:y;z-index:251808768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0" type="#_x0000_t32" style="position:absolute;left:0;text-align:left;margin-left:121.95pt;margin-top:3.8pt;width:37.5pt;height:0;z-index:251809792" o:connectortype="straight" strokecolor="red"/>
        </w:pict>
      </w: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78" type="#_x0000_t32" style="position:absolute;left:0;text-align:left;margin-left:125.7pt;margin-top:8.35pt;width:37.5pt;height:0;flip:x;z-index:251807744" o:connectortype="straight" strokecolor="red"/>
        </w:pict>
      </w: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2868842</wp:posOffset>
            </wp:positionH>
            <wp:positionV relativeFrom="paragraph">
              <wp:posOffset>291466</wp:posOffset>
            </wp:positionV>
            <wp:extent cx="3432898" cy="9982200"/>
            <wp:effectExtent l="19050" t="0" r="0" b="0"/>
            <wp:wrapNone/>
            <wp:docPr id="10" name="Рисунок 6" descr="C:\Users\дом\Desktop\Гусева 2020-2021\10 гр 20-21\ШАХМАТЫ - ПРОГРАММА\Карточки по Сухину\1. Ладья\5 Захват контрольного поля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Гусева 2020-2021\10 гр 20-21\ШАХМАТЫ - ПРОГРАММА\Карточки по Сухину\1. Ладья\5 Захват контрольного поля Ладь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902" t="3580" r="3067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98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291465</wp:posOffset>
            </wp:positionV>
            <wp:extent cx="3524250" cy="9982200"/>
            <wp:effectExtent l="19050" t="0" r="0" b="0"/>
            <wp:wrapNone/>
            <wp:docPr id="9" name="Рисунок 5" descr="C:\Users\дом\Desktop\Гусева 2020-2021\10 гр 20-21\ШАХМАТЫ - ПРОГРАММА\Карточки по Сухину\1. Ладья\5 Захват контрольного поля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Гусева 2020-2021\10 гр 20-21\ШАХМАТЫ - ПРОГРАММА\Карточки по Сухину\1. Ладья\5 Захват контрольного поля Ладь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748" t="3699" r="52147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Ладья «Захват контрольного поля»</w:t>
      </w: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Играет педагог с ребёнком. Первый ход – белая ладья (ребёнок).</w:t>
      </w: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Белые должны установить свою ладью на поле, где стоит ракета,</w:t>
      </w: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становясь на поля, атакованные чёрной ладьёй.</w:t>
      </w: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Чёрные стремятся к тому же. Ставить ладью под бой нельзя.</w:t>
      </w: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Через мины перепрыгивать нельзя, через ракету – можно.</w:t>
      </w: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белые сделают первый ход правильно, а он единственный, </w:t>
      </w: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 они выиграют.</w: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241935</wp:posOffset>
            </wp:positionV>
            <wp:extent cx="5095875" cy="6029325"/>
            <wp:effectExtent l="19050" t="0" r="9525" b="0"/>
            <wp:wrapNone/>
            <wp:docPr id="17" name="Рисунок 5" descr="C:\Users\дом\Desktop\Гусева 2020-2021\10 гр 20-21\ШАХМАТЫ - ПРОГРАММА\Карточки по Сухину\1. Ладья\5 Захват контрольного поля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Гусева 2020-2021\10 гр 20-21\ШАХМАТЫ - ПРОГРАММА\Карточки по Сухину\1. Ладья\5 Захват контрольного поля Ладь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746" b="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8" type="#_x0000_t32" style="position:absolute;left:0;text-align:left;margin-left:378.45pt;margin-top:7.75pt;width:.75pt;height:63.75pt;flip:y;z-index:251817984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7" type="#_x0000_t32" style="position:absolute;left:0;text-align:left;margin-left:66.45pt;margin-top:14.5pt;width:110.25pt;height:0;z-index:251816960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D40DC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8" type="#_x0000_t32" style="position:absolute;left:0;text-align:left;margin-left:265.2pt;margin-top:6.95pt;width:0;height:87pt;z-index:251834368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E70CDB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89" type="#_x0000_t32" style="position:absolute;left:0;text-align:left;margin-left:66.45pt;margin-top:27.9pt;width:67.5pt;height:.75pt;flip:y;z-index:251819008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780F" w:rsidRDefault="00DC780F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10" type="#_x0000_t32" style="position:absolute;left:0;text-align:left;margin-left:317.7pt;margin-top:10.6pt;width:60.75pt;height:.75pt;flip:y;z-index:251836416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09" type="#_x0000_t32" style="position:absolute;left:0;text-align:left;margin-left:91.2pt;margin-top:9.85pt;width:90pt;height:.75pt;flip:y;z-index:251835392" o:connectortype="straight" strokecolor="red"/>
        </w:pict>
      </w:r>
    </w:p>
    <w:p w:rsidR="00A047D5" w:rsidRDefault="00A047D5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B9" w:rsidRDefault="00396CD4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2891791</wp:posOffset>
            </wp:positionH>
            <wp:positionV relativeFrom="paragraph">
              <wp:posOffset>291465</wp:posOffset>
            </wp:positionV>
            <wp:extent cx="3314700" cy="9953764"/>
            <wp:effectExtent l="19050" t="0" r="0" b="0"/>
            <wp:wrapNone/>
            <wp:docPr id="12" name="Рисунок 8" descr="C:\Users\дом\Desktop\Гусева 2020-2021\10 гр 20-21\ШАХМАТЫ - ПРОГРАММА\Карточки по Сухину\1. Ладья\6 Ограничение подвижности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Гусева 2020-2021\10 гр 20-21\ШАХМАТЫ - ПРОГРАММА\Карточки по Сухину\1. Ладья\6 Ограничение подвижности Ладь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153" t="3626" r="9356" b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95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2B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-482596</wp:posOffset>
            </wp:positionH>
            <wp:positionV relativeFrom="paragraph">
              <wp:posOffset>291465</wp:posOffset>
            </wp:positionV>
            <wp:extent cx="3269615" cy="9963150"/>
            <wp:effectExtent l="19050" t="0" r="6985" b="0"/>
            <wp:wrapNone/>
            <wp:docPr id="11" name="Рисунок 7" descr="C:\Users\дом\Desktop\Гусева 2020-2021\10 гр 20-21\ШАХМАТЫ - ПРОГРАММА\Карточки по Сухину\1. Ладья\6 Ограничение подвижности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Гусева 2020-2021\10 гр 20-21\ШАХМАТЫ - ПРОГРАММА\Карточки по Сухину\1. Ладья\6 Ограничение подвижности Ладь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392" r="59970" b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2B9">
        <w:rPr>
          <w:rFonts w:ascii="Times New Roman" w:hAnsi="Times New Roman" w:cs="Times New Roman"/>
          <w:b/>
          <w:sz w:val="28"/>
          <w:szCs w:val="28"/>
        </w:rPr>
        <w:t>Ладья «Ограничение подвижности»</w:t>
      </w:r>
    </w:p>
    <w:p w:rsidR="009752B9" w:rsidRDefault="009752B9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C1A" w:rsidRDefault="003E3C1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E6A" w:rsidRDefault="003C6E6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Белая  (ребёнок) и чёрная (педагог) ладьи ходят по очереди.</w:t>
      </w:r>
    </w:p>
    <w:p w:rsidR="003C6E6A" w:rsidRDefault="003C6E6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игры – побить неприятельскую фигуру.</w:t>
      </w:r>
    </w:p>
    <w:p w:rsidR="003C6E6A" w:rsidRDefault="003C6E6A" w:rsidP="00807D8E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положения выигрышны для белых.</w:t>
      </w:r>
    </w:p>
    <w:p w:rsidR="003C6E6A" w:rsidRDefault="003C6E6A" w:rsidP="00807D8E">
      <w:pPr>
        <w:ind w:left="-1276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Суть игры – белые ограничивают подвижность чёрной. </w:t>
      </w:r>
    </w:p>
    <w:p w:rsidR="003C6E6A" w:rsidRDefault="003C6E6A" w:rsidP="003C6E6A">
      <w:pPr>
        <w:pStyle w:val="a5"/>
        <w:numPr>
          <w:ilvl w:val="0"/>
          <w:numId w:val="1"/>
        </w:numPr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 w:rsidRPr="003C6E6A">
        <w:rPr>
          <w:rFonts w:ascii="Times New Roman" w:hAnsi="Times New Roman" w:cs="Times New Roman"/>
          <w:sz w:val="24"/>
          <w:szCs w:val="24"/>
        </w:rPr>
        <w:t xml:space="preserve">В положении №1 чёрная ладья имеет лишь один ход. Передвинув </w:t>
      </w:r>
      <w:proofErr w:type="gramStart"/>
      <w:r w:rsidRPr="003C6E6A">
        <w:rPr>
          <w:rFonts w:ascii="Times New Roman" w:hAnsi="Times New Roman" w:cs="Times New Roman"/>
          <w:sz w:val="24"/>
          <w:szCs w:val="24"/>
        </w:rPr>
        <w:t>белую</w:t>
      </w:r>
      <w:proofErr w:type="gramEnd"/>
      <w:r w:rsidRPr="003C6E6A">
        <w:rPr>
          <w:rFonts w:ascii="Times New Roman" w:hAnsi="Times New Roman" w:cs="Times New Roman"/>
          <w:sz w:val="24"/>
          <w:szCs w:val="24"/>
        </w:rPr>
        <w:t xml:space="preserve"> через пять полей</w:t>
      </w:r>
    </w:p>
    <w:p w:rsidR="003C6E6A" w:rsidRDefault="003C6E6A" w:rsidP="003C6E6A">
      <w:pPr>
        <w:pStyle w:val="a5"/>
        <w:ind w:left="-556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вертикали, подвижность чёрной ограничивается.</w:t>
      </w:r>
    </w:p>
    <w:p w:rsidR="00BE7513" w:rsidRDefault="003C6E6A" w:rsidP="00BE7513">
      <w:pPr>
        <w:pStyle w:val="a5"/>
        <w:numPr>
          <w:ilvl w:val="0"/>
          <w:numId w:val="1"/>
        </w:numPr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положении № 2 у чёрной ладьи два возможных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хода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BE7513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E7513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BE7513">
        <w:rPr>
          <w:rFonts w:ascii="Times New Roman" w:hAnsi="Times New Roman" w:cs="Times New Roman"/>
          <w:sz w:val="24"/>
          <w:szCs w:val="24"/>
        </w:rPr>
        <w:t xml:space="preserve"> своим правильным ходом белая</w:t>
      </w:r>
    </w:p>
    <w:p w:rsidR="003C6E6A" w:rsidRDefault="00BE7513" w:rsidP="00BE7513">
      <w:pPr>
        <w:pStyle w:val="a5"/>
        <w:ind w:left="-556" w:right="-568"/>
        <w:rPr>
          <w:rFonts w:ascii="Times New Roman" w:hAnsi="Times New Roman" w:cs="Times New Roman"/>
          <w:sz w:val="24"/>
          <w:szCs w:val="24"/>
        </w:rPr>
      </w:pPr>
      <w:r w:rsidRPr="00BE7513">
        <w:rPr>
          <w:rFonts w:ascii="Times New Roman" w:hAnsi="Times New Roman" w:cs="Times New Roman"/>
          <w:sz w:val="24"/>
          <w:szCs w:val="24"/>
        </w:rPr>
        <w:t xml:space="preserve"> отнимает эти возможности (ограничивает подвижность)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7513" w:rsidRDefault="00BE7513" w:rsidP="00BE7513">
      <w:pPr>
        <w:pStyle w:val="a5"/>
        <w:numPr>
          <w:ilvl w:val="0"/>
          <w:numId w:val="2"/>
        </w:numPr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 позициях №1 и №2 чёрная ладья берётся уже вторым ходом, </w:t>
      </w:r>
    </w:p>
    <w:p w:rsidR="00BE7513" w:rsidRDefault="00BE7513" w:rsidP="00BE7513">
      <w:pPr>
        <w:pStyle w:val="a5"/>
        <w:ind w:left="16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в позиции №3 – третьим, №4 – четвёртым, №5 – тринадцатым, №6 – двадцать вторым.</w:t>
      </w:r>
    </w:p>
    <w:p w:rsidR="00BE7513" w:rsidRDefault="00BE7513" w:rsidP="00BE7513">
      <w:pPr>
        <w:pStyle w:val="a5"/>
        <w:ind w:left="164" w:right="-568"/>
        <w:rPr>
          <w:rFonts w:ascii="Times New Roman" w:hAnsi="Times New Roman" w:cs="Times New Roman"/>
          <w:sz w:val="24"/>
          <w:szCs w:val="24"/>
        </w:rPr>
      </w:pPr>
    </w:p>
    <w:p w:rsidR="00BE7513" w:rsidRDefault="00BE7513" w:rsidP="00BE7513">
      <w:pPr>
        <w:pStyle w:val="a5"/>
        <w:ind w:left="16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5715</wp:posOffset>
            </wp:positionV>
            <wp:extent cx="4724400" cy="5838825"/>
            <wp:effectExtent l="19050" t="0" r="0" b="0"/>
            <wp:wrapNone/>
            <wp:docPr id="18" name="Рисунок 6" descr="C:\Users\дом\Desktop\Гусева 2020-2021\10 гр 20-21\ШАХМАТЫ - ПРОГРАММА\Карточки по Сухину\1. Ладья\6 Ограничение подвижности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Гусева 2020-2021\10 гр 20-21\ШАХМАТЫ - ПРОГРАММА\Карточки по Сухину\1. Ладья\6 Ограничение подвижности Ладь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925"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B9" w:rsidRPr="00BE7513" w:rsidRDefault="00E44A9A" w:rsidP="00BE7513">
      <w:pPr>
        <w:pStyle w:val="a5"/>
        <w:ind w:left="164"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18" type="#_x0000_t32" style="position:absolute;left:0;text-align:left;margin-left:272.7pt;margin-top:334.15pt;width:0;height:9.7pt;z-index:251843584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97" type="#_x0000_t32" style="position:absolute;left:0;text-align:left;margin-left:71.7pt;margin-top:416.6pt;width:15pt;height:0;z-index:251823104" o:connectortype="straight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7" type="#_x0000_t32" style="position:absolute;left:0;text-align:left;margin-left:272.7pt;margin-top:190.1pt;width:89.25pt;height:0;flip:x;z-index:251842560" o:connectortype="straight" stroke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16" type="#_x0000_t32" style="position:absolute;left:0;text-align:left;margin-left:361.95pt;margin-top:163.1pt;width:1.5pt;height:27pt;z-index:251841536" o:connectortype="straight" strokecolor="red"/>
        </w:pict>
      </w:r>
      <w:r w:rsidR="00BE7513">
        <w:rPr>
          <w:rFonts w:ascii="Times New Roman" w:hAnsi="Times New Roman" w:cs="Times New Roman"/>
          <w:noProof/>
          <w:sz w:val="24"/>
          <w:szCs w:val="24"/>
        </w:rPr>
        <w:pict>
          <v:shape id="_x0000_s1215" type="#_x0000_t32" style="position:absolute;left:0;text-align:left;margin-left:257.7pt;margin-top:163.1pt;width:.05pt;height:12.75pt;flip:y;z-index:251840512" o:connectortype="straight"/>
        </w:pict>
      </w:r>
      <w:r w:rsidR="00BE751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13" type="#_x0000_t32" style="position:absolute;left:0;text-align:left;margin-left:86.7pt;margin-top:175.85pt;width:0;height:92.3pt;z-index:251839488" o:connectortype="straight" strokecolor="red"/>
        </w:pict>
      </w:r>
      <w:r w:rsidR="00BE751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12" type="#_x0000_t32" style="position:absolute;left:0;text-align:left;margin-left:72.45pt;margin-top:163.1pt;width:0;height:12.75pt;flip:y;z-index:251838464" o:connectortype="straight"/>
        </w:pict>
      </w:r>
      <w:r w:rsidR="00BE751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94" type="#_x0000_t32" style="position:absolute;left:0;text-align:left;margin-left:85.2pt;margin-top:268.15pt;width:76.5pt;height:0;flip:x;z-index:251820032" o:connectortype="straight" strokecolor="red"/>
        </w:pict>
      </w:r>
      <w:r w:rsidR="00BE751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211" type="#_x0000_t32" style="position:absolute;left:0;text-align:left;margin-left:173.7pt;margin-top:23.65pt;width:.75pt;height:90.75pt;flip:y;z-index:251837440" o:connectortype="straight" strokecolor="red"/>
        </w:pict>
      </w:r>
      <w:r w:rsidR="00BE7513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95" type="#_x0000_t32" style="position:absolute;left:0;text-align:left;margin-left:257.7pt;margin-top:7.15pt;width:0;height:99.75pt;flip:y;z-index:251821056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99" type="#_x0000_t32" style="position:absolute;left:0;text-align:left;margin-left:268.2pt;margin-top:638.65pt;width:0;height:12.75pt;z-index:251825152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98" type="#_x0000_t32" style="position:absolute;left:0;text-align:left;margin-left:67.95pt;margin-top:727.15pt;width:13.5pt;height:0;z-index:251824128" o:connectortype="straight" strokecolor="red"/>
        </w:pict>
      </w:r>
      <w:r w:rsidR="00E70CD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196" type="#_x0000_t32" style="position:absolute;left:0;text-align:left;margin-left:81.45pt;margin-top:572.65pt;width:74.25pt;height:.75pt;flip:x y;z-index:251822080" o:connectortype="straight" strokecolor="red"/>
        </w:pict>
      </w:r>
    </w:p>
    <w:sectPr w:rsidR="009752B9" w:rsidRPr="00BE7513" w:rsidSect="005E1A25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868C0"/>
    <w:multiLevelType w:val="hybridMultilevel"/>
    <w:tmpl w:val="055630BC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">
    <w:nsid w:val="565B18B2"/>
    <w:multiLevelType w:val="hybridMultilevel"/>
    <w:tmpl w:val="5A2E0566"/>
    <w:lvl w:ilvl="0" w:tplc="0419000D">
      <w:start w:val="1"/>
      <w:numFmt w:val="bullet"/>
      <w:lvlText w:val=""/>
      <w:lvlJc w:val="left"/>
      <w:pPr>
        <w:ind w:left="1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807D8E"/>
    <w:rsid w:val="002710FF"/>
    <w:rsid w:val="002A1703"/>
    <w:rsid w:val="00396CD4"/>
    <w:rsid w:val="003C6E6A"/>
    <w:rsid w:val="003E3C1A"/>
    <w:rsid w:val="00576B42"/>
    <w:rsid w:val="005A7986"/>
    <w:rsid w:val="005E1A25"/>
    <w:rsid w:val="006F36FA"/>
    <w:rsid w:val="00807D8E"/>
    <w:rsid w:val="0086380B"/>
    <w:rsid w:val="009752B9"/>
    <w:rsid w:val="00A047D5"/>
    <w:rsid w:val="00BE7513"/>
    <w:rsid w:val="00C5348D"/>
    <w:rsid w:val="00D942F2"/>
    <w:rsid w:val="00DC780F"/>
    <w:rsid w:val="00E44A9A"/>
    <w:rsid w:val="00E70CDB"/>
    <w:rsid w:val="00ED4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 strokecolor="#00b050"/>
    </o:shapedefaults>
    <o:shapelayout v:ext="edit">
      <o:idmap v:ext="edit" data="1"/>
      <o:rules v:ext="edit">
        <o:r id="V:Rule144" type="connector" idref="#_x0000_s1176"/>
        <o:r id="V:Rule145" type="connector" idref="#_x0000_s1100"/>
        <o:r id="V:Rule146" type="connector" idref="#_x0000_s1050"/>
        <o:r id="V:Rule147" type="connector" idref="#_x0000_s1148"/>
        <o:r id="V:Rule148" type="connector" idref="#_x0000_s1194"/>
        <o:r id="V:Rule149" type="connector" idref="#_x0000_s1186"/>
        <o:r id="V:Rule150" type="connector" idref="#_x0000_s1132"/>
        <o:r id="V:Rule151" type="connector" idref="#_x0000_s1105"/>
        <o:r id="V:Rule152" type="connector" idref="#_x0000_s1169"/>
        <o:r id="V:Rule153" type="connector" idref="#_x0000_s1179"/>
        <o:r id="V:Rule154" type="connector" idref="#_x0000_s1163"/>
        <o:r id="V:Rule155" type="connector" idref="#_x0000_s1123"/>
        <o:r id="V:Rule156" type="connector" idref="#_x0000_s1055"/>
        <o:r id="V:Rule157" type="connector" idref="#_x0000_s1137"/>
        <o:r id="V:Rule158" type="connector" idref="#_x0000_s1041"/>
        <o:r id="V:Rule159" type="connector" idref="#_x0000_s1170"/>
        <o:r id="V:Rule160" type="connector" idref="#_x0000_s1106"/>
        <o:r id="V:Rule161" type="connector" idref="#_x0000_s1122"/>
        <o:r id="V:Rule162" type="connector" idref="#_x0000_s1056"/>
        <o:r id="V:Rule163" type="connector" idref="#_x0000_s1180"/>
        <o:r id="V:Rule164" type="connector" idref="#_x0000_s1162"/>
        <o:r id="V:Rule165" type="connector" idref="#_x0000_s1040"/>
        <o:r id="V:Rule166" type="connector" idref="#_x0000_s1138"/>
        <o:r id="V:Rule167" type="connector" idref="#_x0000_s1101"/>
        <o:r id="V:Rule168" type="connector" idref="#_x0000_s1026"/>
        <o:r id="V:Rule169" type="connector" idref="#_x0000_s1147"/>
        <o:r id="V:Rule170" type="connector" idref="#_x0000_s1195"/>
        <o:r id="V:Rule171" type="connector" idref="#_x0000_s1051"/>
        <o:r id="V:Rule172" type="connector" idref="#_x0000_s1119"/>
        <o:r id="V:Rule173" type="connector" idref="#_x0000_s1133"/>
        <o:r id="V:Rule174" type="connector" idref="#_x0000_s1168"/>
        <o:r id="V:Rule175" type="connector" idref="#_x0000_s1108"/>
        <o:r id="V:Rule176" type="connector" idref="#_x0000_s1156"/>
        <o:r id="V:Rule177" type="connector" idref="#_x0000_s1042"/>
        <o:r id="V:Rule178" type="connector" idref="#_x0000_s1140"/>
        <o:r id="V:Rule179" type="connector" idref="#_x0000_s1120"/>
        <o:r id="V:Rule180" type="connector" idref="#_x0000_s1058"/>
        <o:r id="V:Rule181" type="connector" idref="#_x0000_s1178"/>
        <o:r id="V:Rule182" type="connector" idref="#_x0000_s1034"/>
        <o:r id="V:Rule183" type="connector" idref="#_x0000_s1164"/>
        <o:r id="V:Rule184" type="connector" idref="#_x0000_s1103"/>
        <o:r id="V:Rule185" type="connector" idref="#_x0000_s1028"/>
        <o:r id="V:Rule186" type="connector" idref="#_x0000_s1135"/>
        <o:r id="V:Rule187" type="connector" idref="#_x0000_s1161"/>
        <o:r id="V:Rule188" type="connector" idref="#_x0000_s1149"/>
        <o:r id="V:Rule189" type="connector" idref="#_x0000_s1039"/>
        <o:r id="V:Rule190" type="connector" idref="#_x0000_s1053"/>
        <o:r id="V:Rule191" type="connector" idref="#_x0000_s1027"/>
        <o:r id="V:Rule192" type="connector" idref="#_x0000_s1102"/>
        <o:r id="V:Rule193" type="connector" idref="#_x0000_s1114"/>
        <o:r id="V:Rule194" type="connector" idref="#_x0000_s1064"/>
        <o:r id="V:Rule195" type="connector" idref="#_x0000_s1134"/>
        <o:r id="V:Rule196" type="connector" idref="#_x0000_s1146"/>
        <o:r id="V:Rule197" type="connector" idref="#_x0000_s1052"/>
        <o:r id="V:Rule198" type="connector" idref="#_x0000_s1107"/>
        <o:r id="V:Rule199" type="connector" idref="#_x0000_s1167"/>
        <o:r id="V:Rule200" type="connector" idref="#_x0000_s1093"/>
        <o:r id="V:Rule201" type="connector" idref="#_x0000_s1099"/>
        <o:r id="V:Rule202" type="connector" idref="#_x0000_s1139"/>
        <o:r id="V:Rule203" type="connector" idref="#_x0000_s1049"/>
        <o:r id="V:Rule204" type="connector" idref="#_x0000_s1043"/>
        <o:r id="V:Rule205" type="connector" idref="#_x0000_s1177"/>
        <o:r id="V:Rule206" type="connector" idref="#_x0000_s1165"/>
        <o:r id="V:Rule207" type="connector" idref="#_x0000_s1121"/>
        <o:r id="V:Rule208" type="connector" idref="#_x0000_s1057"/>
        <o:r id="V:Rule209" type="connector" idref="#_x0000_s1131"/>
        <o:r id="V:Rule210" type="connector" idref="#_x0000_s1152"/>
        <o:r id="V:Rule211" type="connector" idref="#_x0000_s1046"/>
        <o:r id="V:Rule212" type="connector" idref="#_x0000_s1124"/>
        <o:r id="V:Rule213" type="connector" idref="#_x0000_s1128"/>
        <o:r id="V:Rule214" type="connector" idref="#_x0000_s1030"/>
        <o:r id="V:Rule215" type="connector" idref="#_x0000_s1096"/>
        <o:r id="V:Rule216" type="connector" idref="#_x0000_s1117"/>
        <o:r id="V:Rule217" type="connector" idref="#_x0000_s1061"/>
        <o:r id="V:Rule218" type="connector" idref="#_x0000_s1157"/>
        <o:r id="V:Rule219" type="connector" idref="#_x0000_s1185"/>
        <o:r id="V:Rule220" type="connector" idref="#_x0000_s1035"/>
        <o:r id="V:Rule221" type="connector" idref="#_x0000_s1199"/>
        <o:r id="V:Rule222" type="connector" idref="#_x0000_s1143"/>
        <o:r id="V:Rule223" type="connector" idref="#_x0000_s1175"/>
        <o:r id="V:Rule224" type="connector" idref="#_x0000_s1111"/>
        <o:r id="V:Rule225" type="connector" idref="#_x0000_s1067"/>
        <o:r id="V:Rule226" type="connector" idref="#_x0000_s1158"/>
        <o:r id="V:Rule227" type="connector" idref="#_x0000_s1184"/>
        <o:r id="V:Rule228" type="connector" idref="#_x0000_s1118"/>
        <o:r id="V:Rule229" type="connector" idref="#_x0000_s1060"/>
        <o:r id="V:Rule230" type="connector" idref="#_x0000_s1142"/>
        <o:r id="V:Rule231" type="connector" idref="#_x0000_s1196"/>
        <o:r id="V:Rule232" type="connector" idref="#_x0000_s1036"/>
        <o:r id="V:Rule233" type="connector" idref="#_x0000_s1110"/>
        <o:r id="V:Rule234" type="connector" idref="#_x0000_s1068"/>
        <o:r id="V:Rule235" type="connector" idref="#_x0000_s1174"/>
        <o:r id="V:Rule236" type="connector" idref="#_x0000_s1045"/>
        <o:r id="V:Rule237" type="connector" idref="#_x0000_s1189"/>
        <o:r id="V:Rule238" type="connector" idref="#_x0000_s1153"/>
        <o:r id="V:Rule239" type="connector" idref="#_x0000_s1031"/>
        <o:r id="V:Rule240" type="connector" idref="#_x0000_s1181"/>
        <o:r id="V:Rule241" type="connector" idref="#_x0000_s1125"/>
        <o:r id="V:Rule242" type="connector" idref="#_x0000_s1171"/>
        <o:r id="V:Rule243" type="connector" idref="#_x0000_s1095"/>
        <o:r id="V:Rule244" type="connector" idref="#_x0000_s1198"/>
        <o:r id="V:Rule245" type="connector" idref="#_x0000_s1054"/>
        <o:r id="V:Rule246" type="connector" idref="#_x0000_s1144"/>
        <o:r id="V:Rule247" type="connector" idref="#_x0000_s1038"/>
        <o:r id="V:Rule248" type="connector" idref="#_x0000_s1160"/>
        <o:r id="V:Rule249" type="connector" idref="#_x0000_s1182"/>
        <o:r id="V:Rule250" type="connector" idref="#_x0000_s1116"/>
        <o:r id="V:Rule251" type="connector" idref="#_x0000_s1136"/>
        <o:r id="V:Rule252" type="connector" idref="#_x0000_s1062"/>
        <o:r id="V:Rule253" type="connector" idref="#_x0000_s1112"/>
        <o:r id="V:Rule254" type="connector" idref="#_x0000_s1066"/>
        <o:r id="V:Rule255" type="connector" idref="#_x0000_s1172"/>
        <o:r id="V:Rule256" type="connector" idref="#_x0000_s1029"/>
        <o:r id="V:Rule257" type="connector" idref="#_x0000_s1104"/>
        <o:r id="V:Rule258" type="connector" idref="#_x0000_s1033"/>
        <o:r id="V:Rule259" type="connector" idref="#_x0000_s1129"/>
        <o:r id="V:Rule260" type="connector" idref="#_x0000_s1059"/>
        <o:r id="V:Rule261" type="connector" idref="#_x0000_s1047"/>
        <o:r id="V:Rule262" type="connector" idref="#_x0000_s1141"/>
        <o:r id="V:Rule263" type="connector" idref="#_x0000_s1187"/>
        <o:r id="V:Rule264" type="connector" idref="#_x0000_s1155"/>
        <o:r id="V:Rule265" type="connector" idref="#_x0000_s1097"/>
        <o:r id="V:Rule266" type="connector" idref="#_x0000_s1109"/>
        <o:r id="V:Rule267" type="connector" idref="#_x0000_s1130"/>
        <o:r id="V:Rule268" type="connector" idref="#_x0000_s1166"/>
        <o:r id="V:Rule269" type="connector" idref="#_x0000_s1032"/>
        <o:r id="V:Rule270" type="connector" idref="#_x0000_s1188"/>
        <o:r id="V:Rule271" type="connector" idref="#_x0000_s1044"/>
        <o:r id="V:Rule272" type="connector" idref="#_x0000_s1154"/>
        <o:r id="V:Rule273" type="connector" idref="#_x0000_s1048"/>
        <o:r id="V:Rule274" type="connector" idref="#_x0000_s1098"/>
        <o:r id="V:Rule275" type="connector" idref="#_x0000_s1094"/>
        <o:r id="V:Rule276" type="connector" idref="#_x0000_s1037"/>
        <o:r id="V:Rule277" type="connector" idref="#_x0000_s1151"/>
        <o:r id="V:Rule278" type="connector" idref="#_x0000_s1197"/>
        <o:r id="V:Rule279" type="connector" idref="#_x0000_s1145"/>
        <o:r id="V:Rule280" type="connector" idref="#_x0000_s1115"/>
        <o:r id="V:Rule281" type="connector" idref="#_x0000_s1063"/>
        <o:r id="V:Rule282" type="connector" idref="#_x0000_s1159"/>
        <o:r id="V:Rule283" type="connector" idref="#_x0000_s1183"/>
        <o:r id="V:Rule284" type="connector" idref="#_x0000_s1173"/>
        <o:r id="V:Rule285" type="connector" idref="#_x0000_s1113"/>
        <o:r id="V:Rule286" type="connector" idref="#_x0000_s1065"/>
        <o:r id="V:Rule288" type="connector" idref="#_x0000_s1200"/>
        <o:r id="V:Rule289" type="connector" idref="#_x0000_s1201"/>
        <o:r id="V:Rule290" type="connector" idref="#_x0000_s1202"/>
        <o:r id="V:Rule291" type="connector" idref="#_x0000_s1203"/>
        <o:r id="V:Rule292" type="connector" idref="#_x0000_s1204"/>
        <o:r id="V:Rule293" type="connector" idref="#_x0000_s1205"/>
        <o:r id="V:Rule294" type="connector" idref="#_x0000_s1206"/>
        <o:r id="V:Rule295" type="connector" idref="#_x0000_s1207"/>
        <o:r id="V:Rule296" type="connector" idref="#_x0000_s1208"/>
        <o:r id="V:Rule297" type="connector" idref="#_x0000_s1209"/>
        <o:r id="V:Rule298" type="connector" idref="#_x0000_s1210"/>
        <o:r id="V:Rule299" type="connector" idref="#_x0000_s1211"/>
        <o:r id="V:Rule301" type="connector" idref="#_x0000_s1212"/>
        <o:r id="V:Rule302" type="connector" idref="#_x0000_s1213"/>
        <o:r id="V:Rule304" type="connector" idref="#_x0000_s1215"/>
        <o:r id="V:Rule305" type="connector" idref="#_x0000_s1216"/>
        <o:r id="V:Rule306" type="connector" idref="#_x0000_s1217"/>
        <o:r id="V:Rule307" type="connector" idref="#_x0000_s12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D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6E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0F276-77EC-479A-B081-BC98E479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2020-11-30T13:06:00Z</dcterms:created>
  <dcterms:modified xsi:type="dcterms:W3CDTF">2020-12-03T07:02:00Z</dcterms:modified>
</cp:coreProperties>
</file>