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3" w:rsidRPr="002209D7" w:rsidRDefault="009D7153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2266950" cy="854465"/>
            <wp:effectExtent l="19050" t="0" r="0" b="0"/>
            <wp:docPr id="1" name="Рисунок 1" descr="C:\Users\дом\Desktop\памятка\roditeljam_na_zamet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амятка\roditeljam_na_zamet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30" cy="8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B8" w:rsidRPr="002209D7" w:rsidRDefault="005B7BB8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дом\Desktop\памят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амят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CA" w:rsidRPr="002209D7" w:rsidRDefault="003168CA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168CA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Адаптация детей в детском саду — процесс важный процесс в жизни каждого ребенка.  В это время малыш учится приспосабливаться к изменяющимся условиям окружающей среды.</w:t>
      </w: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Детский сад – первая серьезная ступень в жизни каждого ребенка. С того момента, как малыш попадает в детский сад, он окунается в социум с головой, постигает основы общения с окружающими – со взрослыми и сверстниками. Новую обстановку, «чужую тетю» не все дети принимают сразу и без изменений в поведении. Большинство детей реагируют на детский сад выплеском негативных эмоций. Одни ребята легко идут в детский сад, с интересом заходят в группу, но, возможно, плачут вечером дома из-за переизбытка эмоций, получен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>ных в течение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дня, другие – с удовольствием идут в детский сад с утра, а перед входом в группу начинают плакать и проситься домой под любым предлогом.</w:t>
      </w:r>
    </w:p>
    <w:p w:rsidR="005B7BB8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Первое впечатление малыша от детского сада нередко отрицательное, после которого он отказывается идти туда снова. Часто такая реакция возникает у детей, которые психологически не готовы к детскому саду. С такой проблемой в большинстве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lastRenderedPageBreak/>
        <w:t>сталкиваются ребята, которым не хватает эмоций от общения с мамой. Но помимо этого такая проблема может быть связана с индивидуальными особенностями детей.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1299210</wp:posOffset>
            </wp:positionV>
            <wp:extent cx="3181350" cy="1783715"/>
            <wp:effectExtent l="19050" t="0" r="0" b="0"/>
            <wp:wrapThrough wrapText="bothSides">
              <wp:wrapPolygon edited="0">
                <wp:start x="-129" y="0"/>
                <wp:lineTo x="-129" y="21454"/>
                <wp:lineTo x="21600" y="21454"/>
                <wp:lineTo x="21600" y="0"/>
                <wp:lineTo x="-129" y="0"/>
              </wp:wrapPolygon>
            </wp:wrapThrough>
            <wp:docPr id="3" name="Рисунок 3" descr="C:\Users\дом\Desktop\памятка\84015520_57f140fbe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памятка\84015520_57f140fbe3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36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В дошкольном учреждении ребята переживают огромный спектр эмоций, от чего маленький ребенок быстро устает и переутомляется. Как следствие родители начинают замечать, что их ненаглядные чада излишне плаксивы и раздражительны. От того, какое впечатление на ребенка произведет воспитатель, также очень важно. Отдавая ребенка в детский сад, не торопите его. Ко всему нужно привыкать постепенно и детский сад не исключение.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3606165</wp:posOffset>
            </wp:positionV>
            <wp:extent cx="2218690" cy="2021205"/>
            <wp:effectExtent l="19050" t="0" r="0" b="0"/>
            <wp:wrapTight wrapText="bothSides">
              <wp:wrapPolygon edited="0">
                <wp:start x="6862" y="611"/>
                <wp:lineTo x="4822" y="1018"/>
                <wp:lineTo x="3524" y="2443"/>
                <wp:lineTo x="3524" y="3868"/>
                <wp:lineTo x="2040" y="6718"/>
                <wp:lineTo x="1855" y="8958"/>
                <wp:lineTo x="2411" y="10383"/>
                <wp:lineTo x="-185" y="18526"/>
                <wp:lineTo x="185" y="19340"/>
                <wp:lineTo x="2782" y="20155"/>
                <wp:lineTo x="2782" y="20562"/>
                <wp:lineTo x="7048" y="21376"/>
                <wp:lineTo x="8531" y="21376"/>
                <wp:lineTo x="10386" y="21376"/>
                <wp:lineTo x="12797" y="21376"/>
                <wp:lineTo x="17619" y="20562"/>
                <wp:lineTo x="18361" y="20155"/>
                <wp:lineTo x="21143" y="17712"/>
                <wp:lineTo x="21143" y="16897"/>
                <wp:lineTo x="18732" y="13640"/>
                <wp:lineTo x="18917" y="7736"/>
                <wp:lineTo x="18732" y="7125"/>
                <wp:lineTo x="16321" y="3868"/>
                <wp:lineTo x="16506" y="2850"/>
                <wp:lineTo x="11869" y="1018"/>
                <wp:lineTo x="8346" y="611"/>
                <wp:lineTo x="6862" y="611"/>
              </wp:wrapPolygon>
            </wp:wrapTight>
            <wp:docPr id="4" name="Рисунок 4" descr="C:\Users\дом\Desktop\памятка\kucham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памятка\kuchama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>Родителям нужно заранее подготовиться к посещению ДОУ. В первые дни оставьте малыша в детском саду больше 2 часов. Время пребывания ребенка в детском саду нужно увеличивать постепенно. По прошествии 2–3 недель (данный период индивидуален д</w:t>
      </w:r>
      <w:r w:rsidR="004B5B63" w:rsidRPr="002209D7">
        <w:rPr>
          <w:rFonts w:ascii="Comic Sans MS" w:hAnsi="Comic Sans MS"/>
          <w:color w:val="002060"/>
          <w:sz w:val="28"/>
          <w:szCs w:val="28"/>
        </w:rPr>
        <w:t>ля каждого ребенка), при желании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самого малыша, можно уже попробовать оставить его на целый день. Каждый день по дороге в детский сад настраивайте ребенка на положительные эмоции, а по дороге домой разговаривайте с ребенком о том, как он провел день, с кем играл и во что. Терпеливо выслушивайте все ответы малыша. Постарайтесь всем своим видом показать ребенку как вы заинтересованы диалогом. Акцентируйте внимание на всех положительных ситуациях, рассказанных малышом. Ваше мнение очень важно для него.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Определенной продолжительности адаптационного периода не существует, потому что все дети проходят его по-разному. Для более быстрой адаптации ребенку необходима поддержка со стороны родителей, которые будут помогать малышу в преодолении этой сложной ситуации.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32"/>
          <w:szCs w:val="32"/>
        </w:rPr>
      </w:pPr>
      <w:r w:rsidRPr="002209D7">
        <w:rPr>
          <w:rFonts w:ascii="Comic Sans MS" w:hAnsi="Comic Sans MS"/>
          <w:b/>
          <w:color w:val="002060"/>
          <w:sz w:val="32"/>
          <w:szCs w:val="32"/>
        </w:rPr>
        <w:lastRenderedPageBreak/>
        <w:t>Итак,</w:t>
      </w:r>
      <w:r w:rsidRPr="002209D7">
        <w:rPr>
          <w:rStyle w:val="apple-converted-space"/>
          <w:rFonts w:ascii="Comic Sans MS" w:hAnsi="Comic Sans MS"/>
          <w:b/>
          <w:color w:val="002060"/>
          <w:sz w:val="32"/>
          <w:szCs w:val="32"/>
        </w:rPr>
        <w:t> </w:t>
      </w:r>
      <w:r w:rsidRPr="002209D7">
        <w:rPr>
          <w:rStyle w:val="a4"/>
          <w:rFonts w:ascii="Comic Sans MS" w:hAnsi="Comic Sans MS"/>
          <w:b/>
          <w:color w:val="002060"/>
          <w:sz w:val="32"/>
          <w:szCs w:val="32"/>
        </w:rPr>
        <w:t>золотые правила для быстрой и легкой адаптации ребенка к детскому саду</w:t>
      </w:r>
      <w:r w:rsidRPr="002209D7">
        <w:rPr>
          <w:rFonts w:ascii="Comic Sans MS" w:hAnsi="Comic Sans MS"/>
          <w:b/>
          <w:color w:val="002060"/>
          <w:sz w:val="32"/>
          <w:szCs w:val="32"/>
        </w:rPr>
        <w:t>: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Еще до посещения детского сада начните приучать малыша к режиму дошкольного учреждения.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первый день оставьте ребенка в саду не больше, чем на 2 часа. Помните о постепенном привыкании.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Прощаясь с малышом, напомните ему о том, что вы непременно за ним придете, не стесняйтесь говорить ему о том, как сильно он Вам нужен и как Вы его любите.</w:t>
      </w:r>
    </w:p>
    <w:p w:rsidR="00170C77" w:rsidRPr="002209D7" w:rsidRDefault="00D72B78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27305</wp:posOffset>
            </wp:positionV>
            <wp:extent cx="1666875" cy="1797685"/>
            <wp:effectExtent l="19050" t="0" r="9525" b="0"/>
            <wp:wrapThrough wrapText="bothSides">
              <wp:wrapPolygon edited="0">
                <wp:start x="-247" y="0"/>
                <wp:lineTo x="-247" y="21287"/>
                <wp:lineTo x="21723" y="21287"/>
                <wp:lineTo x="21723" y="0"/>
                <wp:lineTo x="-247" y="0"/>
              </wp:wrapPolygon>
            </wp:wrapThrough>
            <wp:docPr id="6" name="Рисунок 5" descr="C:\Users\дом\Desktop\памятка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памятка\пд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Прощайтесь с ребенком легко и быстро. Если у Вас остаются какие-то переживания, ни в коем случае не делитесь ими с ребенком. Поделитесь ими с воспитателем в отсутствии ребенка.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Не ругайте ребенка за плохое поведение в детском саду. Тем более не делайте этого в присутствии других детей – не унижайте его достоинства в новом коллективе.</w:t>
      </w:r>
      <w:r w:rsidR="00D72B78" w:rsidRPr="002209D7">
        <w:rPr>
          <w:rFonts w:ascii="Comic Sans MS" w:hAnsi="Comic Sans MS"/>
          <w:noProof/>
          <w:color w:val="002060"/>
          <w:sz w:val="28"/>
          <w:szCs w:val="28"/>
        </w:rPr>
        <w:t xml:space="preserve"> 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выходные и праздничные дни, а также во время больничного придерживайтесь режима детского сада.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9D7153" w:rsidRPr="002209D7" w:rsidRDefault="003168CA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  <w:u w:val="single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Попробуйте самостоятельно поиграть с ребенком дома в детский сад. </w:t>
      </w:r>
      <w:r w:rsidR="00170C77" w:rsidRPr="002209D7">
        <w:rPr>
          <w:rFonts w:ascii="Comic Sans MS" w:hAnsi="Comic Sans MS"/>
          <w:color w:val="002060"/>
          <w:sz w:val="28"/>
          <w:szCs w:val="28"/>
          <w:u w:val="single"/>
        </w:rPr>
        <w:t xml:space="preserve">Предложите несколько вариантов сценариев: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когда Вы – воспитатель детского сада, а малыш выполняет свою роль,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когда малыш выполняет роль воспитателя, а Вы берете на себя роль малыша, в перв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 xml:space="preserve">ый раз пришедшего в детский сад,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предложите малышу взять в игру еще одного персонажа – любимую мягкую игрушку вашего чада, которая возьмет на себя роль самого ребенка. </w:t>
      </w:r>
    </w:p>
    <w:p w:rsidR="00170C7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lastRenderedPageBreak/>
        <w:t>Не торопите ребенка по ходу игры, дайте ему возможность высказаться. Вот так в спокойном состоянии малыш сможет Вам поведать о своих переживаниях и страхах, связанных с детским садом. Играя с малышом, ориентируйте игру на положительные результаты, и у Вас все получится!</w:t>
      </w:r>
    </w:p>
    <w:p w:rsidR="00FA782A" w:rsidRPr="00FA782A" w:rsidRDefault="00FA782A" w:rsidP="00FA782A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Fonts w:ascii="Comic Sans MS" w:hAnsi="Comic Sans MS"/>
          <w:i/>
          <w:color w:val="002060"/>
        </w:rPr>
      </w:pPr>
      <w:r w:rsidRPr="00FA782A">
        <w:rPr>
          <w:rFonts w:ascii="Comic Sans MS" w:hAnsi="Comic Sans MS"/>
          <w:i/>
          <w:color w:val="002060"/>
        </w:rPr>
        <w:t>По материалам интернет-ресурса</w:t>
      </w:r>
    </w:p>
    <w:p w:rsidR="00D60DC0" w:rsidRPr="002209D7" w:rsidRDefault="00D60DC0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2894944"/>
            <wp:effectExtent l="19050" t="0" r="3175" b="0"/>
            <wp:docPr id="7" name="Рисунок 6" descr="C:\Users\дом\Desktop\памятка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памятка\child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>С наилучшими пожеланиями,</w:t>
      </w:r>
    </w:p>
    <w:p w:rsidR="00D72B78" w:rsidRPr="002209D7" w:rsidRDefault="00741FCB" w:rsidP="002209D7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>
        <w:rPr>
          <w:rFonts w:ascii="Comic Sans MS" w:hAnsi="Comic Sans MS" w:cs="Times New Roman"/>
          <w:b/>
          <w:i/>
          <w:color w:val="002060"/>
          <w:sz w:val="28"/>
          <w:szCs w:val="28"/>
        </w:rPr>
        <w:t>воспитатель</w:t>
      </w:r>
      <w:r w:rsidR="00D72B78"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 xml:space="preserve"> группы №3</w:t>
      </w:r>
    </w:p>
    <w:p w:rsidR="00D72B78" w:rsidRPr="002209D7" w:rsidRDefault="00FA782A" w:rsidP="00741FCB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>
        <w:rPr>
          <w:rFonts w:ascii="Comic Sans MS" w:hAnsi="Comic Sans MS" w:cs="Times New Roman"/>
          <w:b/>
          <w:i/>
          <w:color w:val="002060"/>
          <w:sz w:val="28"/>
          <w:szCs w:val="28"/>
        </w:rPr>
        <w:t xml:space="preserve">Новикова </w:t>
      </w:r>
      <w:r w:rsidR="00D72B78"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 xml:space="preserve">Валентина Леонидовна </w:t>
      </w: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 w:rsidRPr="002209D7">
        <w:rPr>
          <w:rFonts w:ascii="Comic Sans MS" w:hAnsi="Comic Sans MS" w:cs="Times New Roman"/>
          <w:color w:val="002060"/>
        </w:rPr>
        <w:t>МДОУ «Детский сад №95»</w:t>
      </w:r>
    </w:p>
    <w:p w:rsidR="00D72B78" w:rsidRPr="002209D7" w:rsidRDefault="00D72B78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 w:rsidRPr="002209D7">
        <w:rPr>
          <w:rFonts w:ascii="Comic Sans MS" w:hAnsi="Comic Sans MS" w:cs="Times New Roman"/>
          <w:color w:val="002060"/>
        </w:rPr>
        <w:t>Ярославль</w:t>
      </w:r>
      <w:r w:rsidR="00FA782A">
        <w:rPr>
          <w:rFonts w:ascii="Comic Sans MS" w:hAnsi="Comic Sans MS" w:cs="Times New Roman"/>
          <w:color w:val="002060"/>
        </w:rPr>
        <w:t>,</w:t>
      </w:r>
    </w:p>
    <w:p w:rsidR="00D72B78" w:rsidRPr="002209D7" w:rsidRDefault="00741FCB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>
        <w:rPr>
          <w:rFonts w:ascii="Comic Sans MS" w:hAnsi="Comic Sans MS" w:cs="Times New Roman"/>
          <w:color w:val="002060"/>
        </w:rPr>
        <w:t>2020</w:t>
      </w:r>
    </w:p>
    <w:sectPr w:rsidR="00D72B78" w:rsidRPr="002209D7" w:rsidSect="002209D7">
      <w:footerReference w:type="default" r:id="rId13"/>
      <w:pgSz w:w="11906" w:h="16838"/>
      <w:pgMar w:top="1134" w:right="850" w:bottom="1134" w:left="170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54" w:rsidRDefault="00CD7754" w:rsidP="002209D7">
      <w:pPr>
        <w:spacing w:after="0" w:line="240" w:lineRule="auto"/>
      </w:pPr>
      <w:r>
        <w:separator/>
      </w:r>
    </w:p>
  </w:endnote>
  <w:endnote w:type="continuationSeparator" w:id="1">
    <w:p w:rsidR="00CD7754" w:rsidRDefault="00CD7754" w:rsidP="0022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D7" w:rsidRDefault="002209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54" w:rsidRDefault="00CD7754" w:rsidP="002209D7">
      <w:pPr>
        <w:spacing w:after="0" w:line="240" w:lineRule="auto"/>
      </w:pPr>
      <w:r>
        <w:separator/>
      </w:r>
    </w:p>
  </w:footnote>
  <w:footnote w:type="continuationSeparator" w:id="1">
    <w:p w:rsidR="00CD7754" w:rsidRDefault="00CD7754" w:rsidP="0022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F09"/>
    <w:multiLevelType w:val="hybridMultilevel"/>
    <w:tmpl w:val="DDD28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9729C"/>
    <w:multiLevelType w:val="hybridMultilevel"/>
    <w:tmpl w:val="03E2330A"/>
    <w:lvl w:ilvl="0" w:tplc="DEA04B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72AAB"/>
    <w:multiLevelType w:val="hybridMultilevel"/>
    <w:tmpl w:val="2488B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C77"/>
    <w:rsid w:val="00170C77"/>
    <w:rsid w:val="00187F0A"/>
    <w:rsid w:val="002209D7"/>
    <w:rsid w:val="00301DA5"/>
    <w:rsid w:val="003168CA"/>
    <w:rsid w:val="004B5B63"/>
    <w:rsid w:val="005B7BB8"/>
    <w:rsid w:val="005D243E"/>
    <w:rsid w:val="00616336"/>
    <w:rsid w:val="00741FCB"/>
    <w:rsid w:val="00847F37"/>
    <w:rsid w:val="008A1CCB"/>
    <w:rsid w:val="008A35B2"/>
    <w:rsid w:val="009D7153"/>
    <w:rsid w:val="00A15FE0"/>
    <w:rsid w:val="00A4244D"/>
    <w:rsid w:val="00B047A4"/>
    <w:rsid w:val="00CA2445"/>
    <w:rsid w:val="00CD7754"/>
    <w:rsid w:val="00D60DC0"/>
    <w:rsid w:val="00D72B78"/>
    <w:rsid w:val="00ED5C99"/>
    <w:rsid w:val="00F40200"/>
    <w:rsid w:val="00FA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77"/>
  </w:style>
  <w:style w:type="character" w:styleId="a4">
    <w:name w:val="Emphasis"/>
    <w:basedOn w:val="a0"/>
    <w:uiPriority w:val="20"/>
    <w:qFormat/>
    <w:rsid w:val="00170C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1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9D7"/>
  </w:style>
  <w:style w:type="paragraph" w:styleId="a9">
    <w:name w:val="footer"/>
    <w:basedOn w:val="a"/>
    <w:link w:val="aa"/>
    <w:uiPriority w:val="99"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дом</cp:lastModifiedBy>
  <cp:revision>16</cp:revision>
  <dcterms:created xsi:type="dcterms:W3CDTF">2017-02-26T07:02:00Z</dcterms:created>
  <dcterms:modified xsi:type="dcterms:W3CDTF">2020-10-14T07:14:00Z</dcterms:modified>
</cp:coreProperties>
</file>