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1D002D" w:rsidRPr="001D002D" w:rsidRDefault="001D002D" w:rsidP="001D002D">
      <w:pPr>
        <w:pStyle w:val="a3"/>
        <w:jc w:val="center"/>
        <w:rPr>
          <w:rFonts w:ascii="Arial" w:hAnsi="Arial"/>
          <w:b/>
          <w:color w:val="C00000"/>
          <w:sz w:val="32"/>
          <w:szCs w:val="32"/>
        </w:rPr>
      </w:pPr>
      <w:r w:rsidRPr="001D002D">
        <w:rPr>
          <w:rFonts w:ascii="Arial" w:hAnsi="Arial"/>
          <w:b/>
          <w:color w:val="C00000"/>
          <w:sz w:val="32"/>
          <w:szCs w:val="32"/>
        </w:rPr>
        <w:t>МДОУ «Детский сад № 95»</w:t>
      </w:r>
    </w:p>
    <w:p w:rsidR="001D002D" w:rsidRPr="001D002D" w:rsidRDefault="001D002D" w:rsidP="001D002D">
      <w:pPr>
        <w:pStyle w:val="a3"/>
        <w:jc w:val="center"/>
        <w:rPr>
          <w:rFonts w:ascii="Arial" w:hAnsi="Arial"/>
          <w:b/>
          <w:color w:val="C00000"/>
          <w:sz w:val="28"/>
          <w:szCs w:val="28"/>
        </w:rPr>
      </w:pPr>
    </w:p>
    <w:p w:rsidR="001D002D" w:rsidRPr="001D002D" w:rsidRDefault="001D002D" w:rsidP="001D002D">
      <w:pPr>
        <w:pStyle w:val="a3"/>
        <w:jc w:val="center"/>
        <w:rPr>
          <w:rFonts w:ascii="Arial" w:hAnsi="Arial"/>
          <w:b/>
          <w:color w:val="C00000"/>
          <w:sz w:val="28"/>
          <w:szCs w:val="28"/>
        </w:rPr>
      </w:pPr>
    </w:p>
    <w:p w:rsidR="001D002D" w:rsidRPr="001D002D" w:rsidRDefault="001D002D" w:rsidP="001D002D">
      <w:pPr>
        <w:pStyle w:val="a3"/>
        <w:jc w:val="center"/>
        <w:rPr>
          <w:rFonts w:ascii="Arial" w:hAnsi="Arial"/>
          <w:b/>
          <w:color w:val="C00000"/>
          <w:sz w:val="28"/>
          <w:szCs w:val="28"/>
        </w:rPr>
      </w:pPr>
    </w:p>
    <w:p w:rsidR="001D002D" w:rsidRPr="001D002D" w:rsidRDefault="001D002D" w:rsidP="001D002D">
      <w:pPr>
        <w:pStyle w:val="a3"/>
        <w:jc w:val="center"/>
        <w:rPr>
          <w:rFonts w:ascii="Arial" w:hAnsi="Arial"/>
          <w:b/>
          <w:color w:val="C00000"/>
          <w:sz w:val="28"/>
          <w:szCs w:val="28"/>
        </w:rPr>
      </w:pPr>
    </w:p>
    <w:p w:rsidR="001D002D" w:rsidRPr="001D002D" w:rsidRDefault="001D002D" w:rsidP="001D002D">
      <w:pPr>
        <w:pStyle w:val="a3"/>
        <w:jc w:val="center"/>
        <w:rPr>
          <w:rFonts w:ascii="Arial" w:hAnsi="Arial"/>
          <w:b/>
          <w:color w:val="C00000"/>
          <w:sz w:val="28"/>
          <w:szCs w:val="28"/>
        </w:rPr>
      </w:pPr>
    </w:p>
    <w:p w:rsidR="001D002D" w:rsidRPr="001D002D" w:rsidRDefault="001D002D" w:rsidP="001D002D">
      <w:pPr>
        <w:pStyle w:val="a3"/>
        <w:jc w:val="center"/>
        <w:rPr>
          <w:rFonts w:ascii="Arial" w:hAnsi="Arial"/>
          <w:b/>
          <w:color w:val="C00000"/>
          <w:sz w:val="28"/>
          <w:szCs w:val="28"/>
        </w:rPr>
      </w:pPr>
    </w:p>
    <w:p w:rsidR="001D002D" w:rsidRPr="001D002D" w:rsidRDefault="001D002D" w:rsidP="001D002D">
      <w:pPr>
        <w:pStyle w:val="a3"/>
        <w:jc w:val="center"/>
        <w:rPr>
          <w:rFonts w:ascii="Arial" w:hAnsi="Arial"/>
          <w:b/>
          <w:color w:val="C00000"/>
          <w:sz w:val="28"/>
          <w:szCs w:val="28"/>
        </w:rPr>
      </w:pPr>
    </w:p>
    <w:p w:rsidR="001D002D" w:rsidRPr="001D002D" w:rsidRDefault="001D002D" w:rsidP="001D002D">
      <w:pPr>
        <w:pStyle w:val="a3"/>
        <w:jc w:val="center"/>
        <w:rPr>
          <w:rFonts w:ascii="Arial" w:hAnsi="Arial"/>
          <w:b/>
          <w:color w:val="C00000"/>
          <w:sz w:val="44"/>
          <w:szCs w:val="44"/>
        </w:rPr>
      </w:pPr>
      <w:r w:rsidRPr="001D002D">
        <w:rPr>
          <w:rFonts w:ascii="Arial" w:hAnsi="Arial"/>
          <w:b/>
          <w:color w:val="C00000"/>
          <w:sz w:val="44"/>
          <w:szCs w:val="44"/>
        </w:rPr>
        <w:t xml:space="preserve">КОНСУЛЬТАЦИЯ ДЛЯ РОДИТЕЛЕЙ </w:t>
      </w:r>
    </w:p>
    <w:p w:rsidR="001D002D" w:rsidRPr="001D002D" w:rsidRDefault="001D002D" w:rsidP="001D002D">
      <w:pPr>
        <w:pStyle w:val="a3"/>
        <w:jc w:val="center"/>
        <w:rPr>
          <w:rFonts w:ascii="Arial" w:hAnsi="Arial"/>
          <w:b/>
          <w:color w:val="C00000"/>
          <w:sz w:val="44"/>
          <w:szCs w:val="44"/>
        </w:rPr>
      </w:pPr>
    </w:p>
    <w:p w:rsidR="001D002D" w:rsidRDefault="001D002D" w:rsidP="001D002D">
      <w:pPr>
        <w:pStyle w:val="a3"/>
        <w:jc w:val="center"/>
        <w:rPr>
          <w:rFonts w:ascii="Arial" w:hAnsi="Arial"/>
          <w:b/>
          <w:color w:val="76923C" w:themeColor="accent3" w:themeShade="BF"/>
          <w:sz w:val="44"/>
          <w:szCs w:val="44"/>
        </w:rPr>
      </w:pPr>
    </w:p>
    <w:p w:rsidR="001D002D" w:rsidRPr="00040BC5" w:rsidRDefault="001D002D" w:rsidP="001D002D">
      <w:pPr>
        <w:pStyle w:val="a3"/>
        <w:jc w:val="center"/>
        <w:rPr>
          <w:rFonts w:ascii="Arial" w:hAnsi="Arial"/>
          <w:b/>
          <w:color w:val="76923C" w:themeColor="accent3" w:themeShade="BF"/>
          <w:sz w:val="44"/>
          <w:szCs w:val="44"/>
        </w:rPr>
      </w:pPr>
    </w:p>
    <w:p w:rsidR="001D002D" w:rsidRDefault="001D002D" w:rsidP="001D002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Andale Sans UI" w:hAnsi="Times New Roman" w:cs="Tahoma"/>
          <w:kern w:val="3"/>
          <w:sz w:val="32"/>
          <w:szCs w:val="32"/>
          <w:lang w:val="de-DE" w:eastAsia="ja-JP" w:bidi="fa-I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9.5pt;height:66pt" fillcolor="#06c" strokecolor="#9cf" strokeweight="1.5pt">
            <v:shadow on="t" color="#900"/>
            <v:textpath style="font-family:&quot;Impact&quot;;v-text-kern:t" trim="t" fitpath="t" string="Роль мелкой моторики рук&#10;"/>
          </v:shape>
        </w:pict>
      </w:r>
    </w:p>
    <w:p w:rsidR="001D002D" w:rsidRDefault="001D002D" w:rsidP="001D002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Andale Sans UI" w:hAnsi="Times New Roman" w:cs="Tahoma"/>
          <w:kern w:val="3"/>
          <w:sz w:val="32"/>
          <w:szCs w:val="32"/>
          <w:lang w:val="de-DE" w:eastAsia="ja-JP" w:bidi="fa-IR"/>
        </w:rPr>
        <w:pict>
          <v:shape id="_x0000_i1026" type="#_x0000_t136" style="width:318pt;height:60.75pt" fillcolor="#06c" strokecolor="#9cf" strokeweight="1.5pt">
            <v:shadow on="t" color="#900"/>
            <v:textpath style="font-family:&quot;Impact&quot;;v-text-kern:t" trim="t" fitpath="t" string=" в развитии ребенка&#10;"/>
          </v:shape>
        </w:pict>
      </w:r>
    </w:p>
    <w:p w:rsidR="001D002D" w:rsidRPr="00D5196C" w:rsidRDefault="001D002D" w:rsidP="001D002D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D002D" w:rsidRDefault="001D002D" w:rsidP="001D002D">
      <w:pPr>
        <w:pStyle w:val="a3"/>
        <w:jc w:val="right"/>
        <w:rPr>
          <w:rFonts w:ascii="Arial" w:hAnsi="Arial"/>
          <w:b/>
          <w:color w:val="C00000"/>
          <w:sz w:val="28"/>
          <w:szCs w:val="28"/>
        </w:rPr>
      </w:pPr>
    </w:p>
    <w:p w:rsidR="001D002D" w:rsidRDefault="001D002D" w:rsidP="001D002D">
      <w:pPr>
        <w:pStyle w:val="a3"/>
        <w:jc w:val="right"/>
        <w:rPr>
          <w:rFonts w:ascii="Arial" w:hAnsi="Arial"/>
          <w:b/>
          <w:color w:val="C00000"/>
          <w:sz w:val="28"/>
          <w:szCs w:val="28"/>
        </w:rPr>
      </w:pPr>
    </w:p>
    <w:p w:rsidR="001D002D" w:rsidRDefault="001D002D" w:rsidP="001D002D">
      <w:pPr>
        <w:pStyle w:val="a3"/>
        <w:jc w:val="right"/>
        <w:rPr>
          <w:rFonts w:ascii="Arial" w:hAnsi="Arial"/>
          <w:b/>
          <w:color w:val="C00000"/>
          <w:sz w:val="28"/>
          <w:szCs w:val="28"/>
        </w:rPr>
      </w:pPr>
    </w:p>
    <w:p w:rsidR="001D002D" w:rsidRDefault="001D002D" w:rsidP="001D002D">
      <w:pPr>
        <w:pStyle w:val="a3"/>
        <w:jc w:val="right"/>
        <w:rPr>
          <w:rFonts w:ascii="Arial" w:hAnsi="Arial"/>
          <w:b/>
          <w:color w:val="C00000"/>
          <w:sz w:val="28"/>
          <w:szCs w:val="28"/>
        </w:rPr>
      </w:pPr>
    </w:p>
    <w:p w:rsidR="001D002D" w:rsidRDefault="001D002D" w:rsidP="001D002D">
      <w:pPr>
        <w:pStyle w:val="a3"/>
        <w:jc w:val="right"/>
        <w:rPr>
          <w:rFonts w:ascii="Arial" w:hAnsi="Arial"/>
          <w:b/>
          <w:color w:val="C00000"/>
          <w:sz w:val="28"/>
          <w:szCs w:val="28"/>
        </w:rPr>
      </w:pPr>
    </w:p>
    <w:p w:rsidR="001D002D" w:rsidRDefault="001D002D" w:rsidP="001D002D">
      <w:pPr>
        <w:pStyle w:val="a3"/>
        <w:jc w:val="right"/>
        <w:rPr>
          <w:rFonts w:ascii="Arial" w:hAnsi="Arial"/>
          <w:b/>
          <w:color w:val="C00000"/>
          <w:sz w:val="28"/>
          <w:szCs w:val="28"/>
        </w:rPr>
      </w:pPr>
    </w:p>
    <w:p w:rsidR="001D002D" w:rsidRDefault="001D002D" w:rsidP="001D002D">
      <w:pPr>
        <w:pStyle w:val="a3"/>
        <w:jc w:val="right"/>
        <w:rPr>
          <w:rFonts w:ascii="Arial" w:hAnsi="Arial"/>
          <w:b/>
          <w:color w:val="C00000"/>
          <w:sz w:val="28"/>
          <w:szCs w:val="28"/>
        </w:rPr>
      </w:pPr>
    </w:p>
    <w:p w:rsidR="001D002D" w:rsidRDefault="001D002D" w:rsidP="001D002D">
      <w:pPr>
        <w:pStyle w:val="a3"/>
        <w:jc w:val="right"/>
        <w:rPr>
          <w:rFonts w:ascii="Arial" w:hAnsi="Arial"/>
          <w:b/>
          <w:color w:val="C00000"/>
          <w:sz w:val="28"/>
          <w:szCs w:val="28"/>
        </w:rPr>
      </w:pPr>
    </w:p>
    <w:p w:rsidR="001D002D" w:rsidRDefault="001D002D" w:rsidP="001D002D">
      <w:pPr>
        <w:pStyle w:val="a3"/>
        <w:jc w:val="right"/>
        <w:rPr>
          <w:rFonts w:ascii="Arial" w:hAnsi="Arial"/>
          <w:b/>
          <w:color w:val="C00000"/>
          <w:sz w:val="28"/>
          <w:szCs w:val="28"/>
        </w:rPr>
      </w:pPr>
    </w:p>
    <w:p w:rsidR="001D002D" w:rsidRDefault="001D002D" w:rsidP="001D002D">
      <w:pPr>
        <w:pStyle w:val="a3"/>
        <w:jc w:val="right"/>
        <w:rPr>
          <w:rFonts w:ascii="Arial" w:hAnsi="Arial"/>
          <w:b/>
          <w:color w:val="C00000"/>
          <w:sz w:val="28"/>
          <w:szCs w:val="28"/>
        </w:rPr>
      </w:pPr>
    </w:p>
    <w:p w:rsidR="001D002D" w:rsidRDefault="001D002D" w:rsidP="001D002D">
      <w:pPr>
        <w:pStyle w:val="a3"/>
        <w:jc w:val="right"/>
        <w:rPr>
          <w:rFonts w:ascii="Arial" w:hAnsi="Arial"/>
          <w:b/>
          <w:color w:val="C00000"/>
          <w:sz w:val="28"/>
          <w:szCs w:val="28"/>
        </w:rPr>
      </w:pPr>
    </w:p>
    <w:p w:rsidR="001D002D" w:rsidRPr="001D002D" w:rsidRDefault="001D002D" w:rsidP="001D002D">
      <w:pPr>
        <w:pStyle w:val="a3"/>
        <w:jc w:val="right"/>
        <w:rPr>
          <w:rFonts w:ascii="Arial" w:hAnsi="Arial"/>
          <w:b/>
          <w:color w:val="C00000"/>
          <w:sz w:val="28"/>
          <w:szCs w:val="28"/>
        </w:rPr>
      </w:pPr>
      <w:r w:rsidRPr="001D002D">
        <w:rPr>
          <w:rFonts w:ascii="Arial" w:hAnsi="Arial"/>
          <w:b/>
          <w:color w:val="C00000"/>
          <w:sz w:val="28"/>
          <w:szCs w:val="28"/>
        </w:rPr>
        <w:t xml:space="preserve"> Воспитатель  группы № 6</w:t>
      </w:r>
    </w:p>
    <w:p w:rsidR="001D002D" w:rsidRPr="001D002D" w:rsidRDefault="001D002D" w:rsidP="001D002D">
      <w:pPr>
        <w:pStyle w:val="a3"/>
        <w:jc w:val="right"/>
        <w:rPr>
          <w:rFonts w:ascii="Arial" w:hAnsi="Arial"/>
          <w:b/>
          <w:color w:val="C00000"/>
          <w:sz w:val="28"/>
          <w:szCs w:val="28"/>
        </w:rPr>
      </w:pPr>
      <w:r w:rsidRPr="001D002D">
        <w:rPr>
          <w:rFonts w:ascii="Arial" w:hAnsi="Arial"/>
          <w:b/>
          <w:color w:val="C00000"/>
          <w:sz w:val="28"/>
          <w:szCs w:val="28"/>
        </w:rPr>
        <w:t>Сахарова Е.Б.</w:t>
      </w:r>
    </w:p>
    <w:p w:rsidR="001D002D" w:rsidRPr="001D002D" w:rsidRDefault="001D002D" w:rsidP="001D002D">
      <w:pPr>
        <w:pStyle w:val="a3"/>
        <w:jc w:val="center"/>
        <w:rPr>
          <w:rFonts w:ascii="Arial" w:hAnsi="Arial"/>
          <w:b/>
          <w:color w:val="C00000"/>
          <w:sz w:val="28"/>
          <w:szCs w:val="28"/>
        </w:rPr>
      </w:pPr>
    </w:p>
    <w:p w:rsidR="001D002D" w:rsidRPr="001D002D" w:rsidRDefault="001D002D" w:rsidP="001D002D">
      <w:pPr>
        <w:pStyle w:val="a3"/>
        <w:jc w:val="center"/>
        <w:rPr>
          <w:rFonts w:ascii="Arial" w:hAnsi="Arial"/>
          <w:b/>
          <w:color w:val="C00000"/>
          <w:sz w:val="28"/>
          <w:szCs w:val="28"/>
        </w:rPr>
      </w:pPr>
    </w:p>
    <w:p w:rsidR="001D002D" w:rsidRDefault="001D002D" w:rsidP="001D002D">
      <w:pPr>
        <w:pStyle w:val="a3"/>
        <w:jc w:val="center"/>
        <w:rPr>
          <w:rFonts w:ascii="Arial" w:hAnsi="Arial"/>
          <w:b/>
          <w:color w:val="C00000"/>
          <w:sz w:val="28"/>
          <w:szCs w:val="28"/>
        </w:rPr>
      </w:pPr>
    </w:p>
    <w:p w:rsidR="001D002D" w:rsidRPr="001D002D" w:rsidRDefault="001D002D" w:rsidP="001D002D">
      <w:pPr>
        <w:pStyle w:val="a3"/>
        <w:jc w:val="center"/>
        <w:rPr>
          <w:rFonts w:ascii="Arial" w:hAnsi="Arial"/>
          <w:b/>
          <w:color w:val="C00000"/>
          <w:sz w:val="28"/>
          <w:szCs w:val="28"/>
        </w:rPr>
      </w:pPr>
    </w:p>
    <w:p w:rsidR="001D002D" w:rsidRPr="001D002D" w:rsidRDefault="001D002D" w:rsidP="001D002D">
      <w:pPr>
        <w:pStyle w:val="a3"/>
        <w:jc w:val="center"/>
        <w:rPr>
          <w:rFonts w:ascii="Arial" w:hAnsi="Arial"/>
          <w:b/>
          <w:color w:val="C00000"/>
          <w:sz w:val="28"/>
          <w:szCs w:val="28"/>
        </w:rPr>
      </w:pPr>
      <w:r w:rsidRPr="001D002D">
        <w:rPr>
          <w:rFonts w:ascii="Arial" w:hAnsi="Arial"/>
          <w:b/>
          <w:color w:val="C00000"/>
          <w:sz w:val="28"/>
          <w:szCs w:val="28"/>
        </w:rPr>
        <w:t>г. Ярославль</w:t>
      </w:r>
    </w:p>
    <w:p w:rsidR="001D002D" w:rsidRPr="001D002D" w:rsidRDefault="001D002D" w:rsidP="001D002D">
      <w:pPr>
        <w:pStyle w:val="a3"/>
        <w:jc w:val="center"/>
        <w:rPr>
          <w:rFonts w:ascii="Arial" w:hAnsi="Arial"/>
          <w:b/>
          <w:color w:val="C00000"/>
          <w:sz w:val="28"/>
          <w:szCs w:val="28"/>
        </w:rPr>
      </w:pPr>
      <w:r w:rsidRPr="001D002D">
        <w:rPr>
          <w:rFonts w:ascii="Arial" w:hAnsi="Arial"/>
          <w:b/>
          <w:color w:val="C00000"/>
          <w:sz w:val="28"/>
          <w:szCs w:val="28"/>
        </w:rPr>
        <w:t>2021г.</w:t>
      </w:r>
    </w:p>
    <w:p w:rsidR="001D002D" w:rsidRDefault="001D002D" w:rsidP="00ED6D14">
      <w:pPr>
        <w:pStyle w:val="Standard"/>
        <w:jc w:val="center"/>
        <w:rPr>
          <w:sz w:val="32"/>
          <w:szCs w:val="32"/>
          <w:lang w:val="ru-RU"/>
        </w:rPr>
      </w:pPr>
    </w:p>
    <w:p w:rsidR="00ED6D14" w:rsidRPr="001D002D" w:rsidRDefault="00ED6D14" w:rsidP="00ED6D14">
      <w:pPr>
        <w:pStyle w:val="Standard"/>
        <w:ind w:firstLine="706"/>
        <w:jc w:val="both"/>
        <w:rPr>
          <w:color w:val="002060"/>
          <w:sz w:val="32"/>
          <w:szCs w:val="32"/>
          <w:lang w:val="ru-RU"/>
        </w:rPr>
      </w:pPr>
      <w:r w:rsidRPr="001D002D">
        <w:rPr>
          <w:color w:val="002060"/>
          <w:sz w:val="32"/>
          <w:szCs w:val="32"/>
        </w:rPr>
        <w:t xml:space="preserve">Несомненно, каждый из родителей с радостью отмечает любые успехи своего ребенка. Вот </w:t>
      </w:r>
      <w:r w:rsidRPr="001D002D">
        <w:rPr>
          <w:color w:val="002060"/>
          <w:sz w:val="32"/>
          <w:szCs w:val="32"/>
          <w:lang w:val="ru-RU"/>
        </w:rPr>
        <w:t>он</w:t>
      </w:r>
      <w:r w:rsidRPr="001D002D">
        <w:rPr>
          <w:color w:val="002060"/>
          <w:sz w:val="32"/>
          <w:szCs w:val="32"/>
        </w:rPr>
        <w:t xml:space="preserve"> уже запомнил все буквы алфавита, может без ошибок повторить прочитанный ему стишок, спеть песенку или пересказать сказку. Все это, конечно, прекрасно и еще раз демонстрирует заботливое отношение родителей к своему малышу. Но все ли родители знают и понимают, что многие способности и даже таланты ребенка скрыты в пальчиках его рук? </w:t>
      </w:r>
    </w:p>
    <w:p w:rsidR="00ED6D14" w:rsidRPr="001D002D" w:rsidRDefault="00ED6D14" w:rsidP="00ED6D14">
      <w:pPr>
        <w:pStyle w:val="Standard"/>
        <w:ind w:firstLine="706"/>
        <w:jc w:val="both"/>
        <w:rPr>
          <w:color w:val="002060"/>
          <w:sz w:val="32"/>
          <w:szCs w:val="32"/>
        </w:rPr>
      </w:pPr>
      <w:r w:rsidRPr="001D002D">
        <w:rPr>
          <w:color w:val="002060"/>
          <w:sz w:val="32"/>
          <w:szCs w:val="32"/>
          <w:lang w:val="ru-RU"/>
        </w:rPr>
        <w:t>В</w:t>
      </w:r>
      <w:r w:rsidRPr="001D002D">
        <w:rPr>
          <w:color w:val="002060"/>
          <w:sz w:val="32"/>
          <w:szCs w:val="32"/>
        </w:rPr>
        <w:t xml:space="preserve"> Японии, стране передовой по части разных новшеств, был отмечен следующий парадокс. Дети, сызмальства усаживаемые за компьютер и овладевающие письмом с помощью клавиатуры, перестали… разговаривать.</w:t>
      </w:r>
    </w:p>
    <w:p w:rsidR="00ED6D14" w:rsidRPr="001D002D" w:rsidRDefault="00ED6D14" w:rsidP="00ED6D14">
      <w:pPr>
        <w:pStyle w:val="Standard"/>
        <w:ind w:firstLine="706"/>
        <w:jc w:val="both"/>
        <w:rPr>
          <w:color w:val="002060"/>
          <w:sz w:val="32"/>
          <w:szCs w:val="32"/>
          <w:lang w:val="ru-RU"/>
        </w:rPr>
      </w:pPr>
      <w:r w:rsidRPr="001D002D">
        <w:rPr>
          <w:color w:val="002060"/>
          <w:sz w:val="32"/>
          <w:szCs w:val="32"/>
        </w:rPr>
        <w:t>Разбираясь в причинах происходящего, напуганные всерьез ученые  выяснили – все дело в том, что при пользовании клавиатурой (а не обычными ручкой-карандашом)  ее воздействие приходится на точки руки, не имеющие связи с головным мозгом, не стимулирующие развитие определенных мозговых зон. А ведь именно от этих зон и зависит своевременное и правильное формирование и развитие речевых функций. Таким образом, «дедовские» методы обучения грамотности были срочно возвращены назад.</w:t>
      </w:r>
    </w:p>
    <w:p w:rsidR="00ED6D14" w:rsidRPr="001D002D" w:rsidRDefault="00ED6D14" w:rsidP="00ED6D14">
      <w:pPr>
        <w:pStyle w:val="Standard"/>
        <w:ind w:firstLine="706"/>
        <w:jc w:val="both"/>
        <w:rPr>
          <w:color w:val="002060"/>
          <w:sz w:val="32"/>
          <w:szCs w:val="32"/>
          <w:lang w:val="ru-RU"/>
        </w:rPr>
      </w:pPr>
      <w:r w:rsidRPr="001D002D">
        <w:rPr>
          <w:color w:val="002060"/>
          <w:sz w:val="32"/>
          <w:szCs w:val="32"/>
        </w:rPr>
        <w:t xml:space="preserve"> Вот почему в последнее время развитию мелкой (тонкой) моторики педагоги и психологи уделяют все большее значение. Ведь своевременное развитие мелкой моторики рук у детей - это начало успешного полноценного развития малыша, и речевая способность ребенка зависит не только от тренировки артикулярного аппарата, но и от движения рук. </w:t>
      </w:r>
    </w:p>
    <w:p w:rsidR="00ED6D14" w:rsidRPr="001D002D" w:rsidRDefault="00ED6D14" w:rsidP="00ED6D14">
      <w:pPr>
        <w:pStyle w:val="Standard"/>
        <w:ind w:firstLine="706"/>
        <w:jc w:val="both"/>
        <w:rPr>
          <w:color w:val="002060"/>
          <w:sz w:val="32"/>
          <w:szCs w:val="32"/>
        </w:rPr>
      </w:pPr>
      <w:r w:rsidRPr="001D002D">
        <w:rPr>
          <w:color w:val="002060"/>
          <w:sz w:val="32"/>
          <w:szCs w:val="32"/>
        </w:rPr>
        <w:t>Все секреты мелкой моторики узнаем от педагога-психолога, ведущего специалиста Московской службы психологической помощи населению</w:t>
      </w:r>
      <w:r w:rsidRPr="001D002D">
        <w:rPr>
          <w:color w:val="002060"/>
          <w:sz w:val="32"/>
          <w:szCs w:val="32"/>
          <w:lang w:val="ru-RU"/>
        </w:rPr>
        <w:t>,</w:t>
      </w:r>
      <w:r w:rsidRPr="001D002D">
        <w:rPr>
          <w:color w:val="002060"/>
          <w:sz w:val="32"/>
          <w:szCs w:val="32"/>
        </w:rPr>
        <w:t xml:space="preserve"> Екатерины Львовны М</w:t>
      </w:r>
      <w:r w:rsidRPr="001D002D">
        <w:rPr>
          <w:color w:val="002060"/>
          <w:sz w:val="32"/>
          <w:szCs w:val="32"/>
          <w:lang w:val="ru-RU"/>
        </w:rPr>
        <w:t>ироновой</w:t>
      </w:r>
      <w:r w:rsidRPr="001D002D">
        <w:rPr>
          <w:color w:val="002060"/>
          <w:sz w:val="32"/>
          <w:szCs w:val="32"/>
        </w:rPr>
        <w:t>.</w:t>
      </w:r>
    </w:p>
    <w:p w:rsidR="00ED6D14" w:rsidRPr="001D002D" w:rsidRDefault="00ED6D14" w:rsidP="00ED6D14">
      <w:pPr>
        <w:pStyle w:val="Standard"/>
        <w:ind w:firstLine="706"/>
        <w:jc w:val="both"/>
        <w:rPr>
          <w:b/>
          <w:i/>
          <w:iCs/>
          <w:color w:val="002060"/>
          <w:sz w:val="32"/>
          <w:szCs w:val="32"/>
        </w:rPr>
      </w:pPr>
      <w:r w:rsidRPr="001D002D">
        <w:rPr>
          <w:b/>
          <w:i/>
          <w:iCs/>
          <w:color w:val="002060"/>
          <w:sz w:val="32"/>
          <w:szCs w:val="32"/>
          <w:u w:val="single"/>
        </w:rPr>
        <w:t>Моторик на самом деле две – мелкая и крупная.</w:t>
      </w:r>
      <w:r w:rsidRPr="001D002D">
        <w:rPr>
          <w:b/>
          <w:i/>
          <w:iCs/>
          <w:color w:val="002060"/>
          <w:sz w:val="32"/>
          <w:szCs w:val="32"/>
        </w:rPr>
        <w:t xml:space="preserve"> И обе одинаково значимы для развития детей. Мелкая моторика – это точные, хорошо скоординированные движения пальцами, крупная же – движения тела (корпуса, рук, ног).</w:t>
      </w:r>
    </w:p>
    <w:p w:rsidR="00ED6D14" w:rsidRPr="001D002D" w:rsidRDefault="00ED6D14" w:rsidP="00ED6D14">
      <w:pPr>
        <w:pStyle w:val="Standard"/>
        <w:ind w:firstLine="706"/>
        <w:jc w:val="both"/>
        <w:rPr>
          <w:b/>
          <w:i/>
          <w:iCs/>
          <w:color w:val="002060"/>
          <w:sz w:val="32"/>
          <w:szCs w:val="32"/>
        </w:rPr>
      </w:pPr>
      <w:r w:rsidRPr="001D002D">
        <w:rPr>
          <w:b/>
          <w:i/>
          <w:iCs/>
          <w:color w:val="002060"/>
          <w:sz w:val="32"/>
          <w:szCs w:val="32"/>
        </w:rPr>
        <w:t xml:space="preserve">Остановимся подробнее на мелкой моторике.В головном мозге человека центры, отвечающие за речь и движения пальцев рук, находятся совсем рядом. А величина проекции кисти руки, расположенной в коре головного мозга, занимает около трети всей двигательной проекции. Именно эти два уже подтвержденных </w:t>
      </w:r>
      <w:r w:rsidRPr="001D002D">
        <w:rPr>
          <w:b/>
          <w:i/>
          <w:iCs/>
          <w:color w:val="002060"/>
          <w:sz w:val="32"/>
          <w:szCs w:val="32"/>
        </w:rPr>
        <w:lastRenderedPageBreak/>
        <w:t>научно факта позволяют рассматривать кисть руки как «орган речи» наряду с артикуляционным аппаратом. Вот почему, обучая малыша речи, недостаточно только тренировок артикуляции, развитие движений пальцев рук просто необходимо!</w:t>
      </w:r>
    </w:p>
    <w:p w:rsidR="00ED6D14" w:rsidRPr="001D002D" w:rsidRDefault="00ED6D14" w:rsidP="00ED6D14">
      <w:pPr>
        <w:pStyle w:val="Standard"/>
        <w:ind w:firstLine="706"/>
        <w:jc w:val="both"/>
        <w:rPr>
          <w:b/>
          <w:i/>
          <w:iCs/>
          <w:color w:val="002060"/>
          <w:sz w:val="32"/>
          <w:szCs w:val="32"/>
        </w:rPr>
      </w:pPr>
      <w:r w:rsidRPr="001D002D">
        <w:rPr>
          <w:b/>
          <w:i/>
          <w:iCs/>
          <w:color w:val="002060"/>
          <w:sz w:val="32"/>
          <w:szCs w:val="32"/>
        </w:rPr>
        <w:t>Хорошо развитая мелкая моторика активно взаимодействует также со вниманием, мышлением, координацией, наблюдательностью, воображением, памятью (зрительной и двигательной). Да и разве сама по себе хорошо развитая рука приносит мало пользы? Ведь именно благодаря ей человек всю жизнь делает так много нужных вещей: пишет, рисует, застегивает пуговицы и завязывает шнурки, работает на том же компьютере, наконец.</w:t>
      </w:r>
    </w:p>
    <w:p w:rsidR="00ED6D14" w:rsidRPr="001D002D" w:rsidRDefault="00ED6D14" w:rsidP="00ED6D14">
      <w:pPr>
        <w:pStyle w:val="Standard"/>
        <w:jc w:val="both"/>
        <w:rPr>
          <w:color w:val="002060"/>
          <w:sz w:val="32"/>
          <w:szCs w:val="32"/>
        </w:rPr>
      </w:pPr>
    </w:p>
    <w:p w:rsidR="00ED6D14" w:rsidRPr="001D002D" w:rsidRDefault="00ED6D14" w:rsidP="001D002D">
      <w:pPr>
        <w:pStyle w:val="Textbody"/>
        <w:ind w:firstLine="706"/>
        <w:rPr>
          <w:color w:val="002060"/>
          <w:sz w:val="32"/>
          <w:szCs w:val="32"/>
        </w:rPr>
      </w:pPr>
      <w:r w:rsidRPr="001D002D">
        <w:rPr>
          <w:color w:val="002060"/>
          <w:sz w:val="32"/>
          <w:szCs w:val="32"/>
        </w:rPr>
        <w:t>Очень хорошую тренировку движений для пальцев дают народные игры-потешки. Недаром из поколения в поколение передаются забавные народные потешки, пальчиковые игры, такие как:</w:t>
      </w:r>
      <w:r w:rsidR="001D002D">
        <w:rPr>
          <w:color w:val="002060"/>
          <w:sz w:val="32"/>
          <w:szCs w:val="32"/>
          <w:lang w:val="ru-RU"/>
        </w:rPr>
        <w:t xml:space="preserve"> </w:t>
      </w:r>
      <w:r w:rsidRPr="001D002D">
        <w:rPr>
          <w:color w:val="002060"/>
          <w:sz w:val="32"/>
          <w:szCs w:val="32"/>
        </w:rPr>
        <w:t>«Сорока-сорока...»,</w:t>
      </w:r>
      <w:r w:rsidRPr="001D002D">
        <w:rPr>
          <w:color w:val="002060"/>
          <w:sz w:val="32"/>
          <w:szCs w:val="32"/>
          <w:lang w:val="ru-RU"/>
        </w:rPr>
        <w:t xml:space="preserve"> </w:t>
      </w:r>
      <w:r w:rsidRPr="001D002D">
        <w:rPr>
          <w:color w:val="002060"/>
          <w:sz w:val="32"/>
          <w:szCs w:val="32"/>
        </w:rPr>
        <w:t xml:space="preserve"> «Ладушки-ладушки...»,</w:t>
      </w:r>
      <w:r w:rsidRPr="001D002D">
        <w:rPr>
          <w:color w:val="002060"/>
          <w:sz w:val="32"/>
          <w:szCs w:val="32"/>
          <w:lang w:val="ru-RU"/>
        </w:rPr>
        <w:t xml:space="preserve"> </w:t>
      </w:r>
      <w:r w:rsidRPr="001D002D">
        <w:rPr>
          <w:color w:val="002060"/>
          <w:sz w:val="32"/>
          <w:szCs w:val="32"/>
        </w:rPr>
        <w:t xml:space="preserve"> «Идет коза рогатая...», «Пальчик-мальчик, где ты был?...», «Этот пальчик дедушка... »</w:t>
      </w:r>
      <w:r w:rsidRPr="001D002D">
        <w:rPr>
          <w:color w:val="002060"/>
          <w:sz w:val="32"/>
          <w:szCs w:val="32"/>
          <w:lang w:val="ru-RU"/>
        </w:rPr>
        <w:t xml:space="preserve"> </w:t>
      </w:r>
      <w:r w:rsidRPr="001D002D">
        <w:rPr>
          <w:color w:val="002060"/>
          <w:sz w:val="32"/>
          <w:szCs w:val="32"/>
        </w:rPr>
        <w:t xml:space="preserve"> и другие.</w:t>
      </w:r>
    </w:p>
    <w:p w:rsidR="00ED6D14" w:rsidRPr="001D002D" w:rsidRDefault="00ED6D14" w:rsidP="00ED6D14">
      <w:pPr>
        <w:pStyle w:val="Textbody"/>
        <w:ind w:firstLine="708"/>
        <w:jc w:val="both"/>
        <w:rPr>
          <w:color w:val="002060"/>
          <w:sz w:val="32"/>
          <w:szCs w:val="32"/>
        </w:rPr>
      </w:pPr>
      <w:r w:rsidRPr="001D002D">
        <w:rPr>
          <w:color w:val="002060"/>
          <w:sz w:val="32"/>
          <w:szCs w:val="32"/>
        </w:rPr>
        <w:t>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</w:t>
      </w:r>
      <w:r w:rsidRPr="001D002D">
        <w:rPr>
          <w:color w:val="002060"/>
          <w:sz w:val="32"/>
          <w:szCs w:val="32"/>
          <w:lang w:val="ru-RU"/>
        </w:rPr>
        <w:t xml:space="preserve"> </w:t>
      </w:r>
      <w:r w:rsidRPr="001D002D">
        <w:rPr>
          <w:color w:val="002060"/>
          <w:sz w:val="32"/>
          <w:szCs w:val="32"/>
        </w:rPr>
        <w:t>Если ребенок, выполняя упражнения, сопровождает их короткими стихотворными строчками, то его речь становится более четкой, ритмичной, яркой.</w:t>
      </w:r>
    </w:p>
    <w:p w:rsidR="00ED6D14" w:rsidRDefault="00ED6D14" w:rsidP="00ED6D14">
      <w:pPr>
        <w:pStyle w:val="Textbody"/>
        <w:ind w:firstLine="708"/>
        <w:jc w:val="both"/>
        <w:rPr>
          <w:color w:val="002060"/>
          <w:sz w:val="32"/>
          <w:szCs w:val="32"/>
          <w:lang w:val="ru-RU"/>
        </w:rPr>
      </w:pPr>
      <w:r w:rsidRPr="001D002D">
        <w:rPr>
          <w:color w:val="002060"/>
          <w:sz w:val="32"/>
          <w:szCs w:val="32"/>
        </w:rPr>
        <w:t>Следовательно, движения руки всегда тесно связаны с речью и способствуют её развитию. Тренировка пальцев рук влияет на созревание речевой функции. Иначе говоря, если у малыша ловкие, подвижные пальчики, то и говорить он научится без особого труда, речь будет развиваться правильно.</w:t>
      </w:r>
      <w:r w:rsidRPr="001D002D">
        <w:rPr>
          <w:color w:val="002060"/>
          <w:sz w:val="32"/>
          <w:szCs w:val="32"/>
          <w:lang w:val="ru-RU"/>
        </w:rPr>
        <w:t xml:space="preserve"> </w:t>
      </w:r>
      <w:r w:rsidRPr="001D002D">
        <w:rPr>
          <w:color w:val="002060"/>
          <w:sz w:val="32"/>
          <w:szCs w:val="32"/>
        </w:rPr>
        <w:t>Недаром педагог В. Сухомлинский писал</w:t>
      </w:r>
      <w:r w:rsidRPr="001D002D">
        <w:rPr>
          <w:color w:val="002060"/>
          <w:sz w:val="32"/>
          <w:szCs w:val="32"/>
          <w:lang w:val="ru-RU"/>
        </w:rPr>
        <w:t>, что у</w:t>
      </w:r>
      <w:r w:rsidRPr="001D002D">
        <w:rPr>
          <w:color w:val="002060"/>
          <w:sz w:val="32"/>
          <w:szCs w:val="32"/>
        </w:rPr>
        <w:t>м ребенка находится на кончике его пальцев. Ребенок, имеющий высокий уровень развития мелкой моторики, умеет логически рассуждать, у него развиты память, внимание, связная речь</w:t>
      </w:r>
      <w:r w:rsidRPr="001D002D">
        <w:rPr>
          <w:color w:val="002060"/>
          <w:sz w:val="32"/>
          <w:szCs w:val="32"/>
          <w:lang w:val="ru-RU"/>
        </w:rPr>
        <w:t>.</w:t>
      </w:r>
    </w:p>
    <w:p w:rsidR="001D002D" w:rsidRDefault="001D002D" w:rsidP="00ED6D14">
      <w:pPr>
        <w:pStyle w:val="Textbody"/>
        <w:ind w:firstLine="708"/>
        <w:jc w:val="both"/>
        <w:rPr>
          <w:color w:val="002060"/>
          <w:sz w:val="32"/>
          <w:szCs w:val="32"/>
          <w:lang w:val="ru-RU"/>
        </w:rPr>
      </w:pPr>
    </w:p>
    <w:p w:rsidR="001D002D" w:rsidRDefault="001D002D" w:rsidP="00ED6D14">
      <w:pPr>
        <w:pStyle w:val="Textbody"/>
        <w:ind w:firstLine="708"/>
        <w:jc w:val="both"/>
        <w:rPr>
          <w:color w:val="002060"/>
          <w:sz w:val="32"/>
          <w:szCs w:val="32"/>
          <w:lang w:val="ru-RU"/>
        </w:rPr>
      </w:pPr>
    </w:p>
    <w:p w:rsidR="001D002D" w:rsidRPr="001D002D" w:rsidRDefault="001D002D" w:rsidP="00ED6D14">
      <w:pPr>
        <w:pStyle w:val="Textbody"/>
        <w:ind w:firstLine="708"/>
        <w:jc w:val="both"/>
        <w:rPr>
          <w:color w:val="002060"/>
          <w:sz w:val="32"/>
          <w:szCs w:val="32"/>
          <w:lang w:val="ru-RU"/>
        </w:rPr>
      </w:pPr>
    </w:p>
    <w:p w:rsidR="00ED6D14" w:rsidRDefault="00ED6D14" w:rsidP="00ED6D14">
      <w:pPr>
        <w:pStyle w:val="Standard"/>
        <w:jc w:val="center"/>
        <w:rPr>
          <w:b/>
          <w:bCs/>
          <w:i/>
          <w:iCs/>
          <w:color w:val="7030A0"/>
          <w:sz w:val="52"/>
          <w:szCs w:val="52"/>
          <w:lang w:val="ru-RU"/>
        </w:rPr>
      </w:pPr>
      <w:r w:rsidRPr="001D002D">
        <w:rPr>
          <w:b/>
          <w:bCs/>
          <w:i/>
          <w:iCs/>
          <w:color w:val="7030A0"/>
          <w:sz w:val="52"/>
          <w:szCs w:val="52"/>
        </w:rPr>
        <w:lastRenderedPageBreak/>
        <w:t>На что влияет мелкая моторика?</w:t>
      </w:r>
    </w:p>
    <w:p w:rsidR="001D002D" w:rsidRPr="001D002D" w:rsidRDefault="001D002D" w:rsidP="00ED6D14">
      <w:pPr>
        <w:pStyle w:val="Standard"/>
        <w:jc w:val="center"/>
        <w:rPr>
          <w:b/>
          <w:bCs/>
          <w:i/>
          <w:iCs/>
          <w:color w:val="7030A0"/>
          <w:sz w:val="52"/>
          <w:szCs w:val="52"/>
          <w:lang w:val="ru-RU"/>
        </w:rPr>
      </w:pPr>
    </w:p>
    <w:p w:rsidR="00ED6D14" w:rsidRPr="001D002D" w:rsidRDefault="00ED6D14" w:rsidP="00ED6D14">
      <w:pPr>
        <w:pStyle w:val="Standard"/>
        <w:jc w:val="both"/>
        <w:rPr>
          <w:color w:val="002060"/>
          <w:sz w:val="32"/>
          <w:szCs w:val="32"/>
        </w:rPr>
      </w:pPr>
      <w:r w:rsidRPr="001D002D">
        <w:rPr>
          <w:b/>
          <w:bCs/>
          <w:i/>
          <w:iCs/>
          <w:color w:val="002060"/>
          <w:sz w:val="32"/>
          <w:szCs w:val="32"/>
        </w:rPr>
        <w:t xml:space="preserve"> </w:t>
      </w:r>
      <w:r w:rsidRPr="001D002D">
        <w:rPr>
          <w:color w:val="002060"/>
          <w:sz w:val="32"/>
          <w:szCs w:val="32"/>
        </w:rPr>
        <w:t xml:space="preserve"> Каждую маму </w:t>
      </w:r>
      <w:r w:rsidRPr="001D002D">
        <w:rPr>
          <w:color w:val="002060"/>
          <w:sz w:val="32"/>
          <w:szCs w:val="32"/>
          <w:lang w:val="ru-RU"/>
        </w:rPr>
        <w:t>волнует</w:t>
      </w:r>
      <w:r w:rsidRPr="001D002D">
        <w:rPr>
          <w:color w:val="002060"/>
          <w:sz w:val="32"/>
          <w:szCs w:val="32"/>
        </w:rPr>
        <w:t xml:space="preserve"> эт</w:t>
      </w:r>
      <w:r w:rsidRPr="001D002D">
        <w:rPr>
          <w:color w:val="002060"/>
          <w:sz w:val="32"/>
          <w:szCs w:val="32"/>
          <w:lang w:val="ru-RU"/>
        </w:rPr>
        <w:t>от</w:t>
      </w:r>
      <w:r w:rsidRPr="001D002D">
        <w:rPr>
          <w:color w:val="002060"/>
          <w:sz w:val="32"/>
          <w:szCs w:val="32"/>
        </w:rPr>
        <w:t xml:space="preserve"> вопрос. </w:t>
      </w:r>
      <w:r w:rsidRPr="001D002D">
        <w:rPr>
          <w:color w:val="002060"/>
          <w:sz w:val="32"/>
          <w:szCs w:val="32"/>
          <w:lang w:val="ru-RU"/>
        </w:rPr>
        <w:t>У</w:t>
      </w:r>
      <w:r w:rsidRPr="001D002D">
        <w:rPr>
          <w:color w:val="002060"/>
          <w:sz w:val="32"/>
          <w:szCs w:val="32"/>
        </w:rPr>
        <w:t xml:space="preserve">ченые – нейробиологи и психологи, занимающиеся исследованиями головного мозга и психического развития детей, давно доказали связь между мелкой моторикой руки и развитием речи. Нервные окончания, которые располагаются на кончиках пальцев рук, передают в головной мозг огромное количество нервных импульсов. Это разнообразие сигналов способствует </w:t>
      </w:r>
      <w:r w:rsidRPr="001D002D">
        <w:rPr>
          <w:color w:val="002060"/>
          <w:sz w:val="32"/>
          <w:szCs w:val="32"/>
          <w:u w:val="single"/>
        </w:rPr>
        <w:t xml:space="preserve">развитию мозга </w:t>
      </w:r>
      <w:r w:rsidRPr="001D002D">
        <w:rPr>
          <w:color w:val="002060"/>
          <w:sz w:val="32"/>
          <w:szCs w:val="32"/>
          <w:u w:val="single"/>
          <w:lang w:val="ru-RU"/>
        </w:rPr>
        <w:t>ребенка</w:t>
      </w:r>
      <w:r w:rsidRPr="001D002D">
        <w:rPr>
          <w:color w:val="002060"/>
          <w:sz w:val="32"/>
          <w:szCs w:val="32"/>
          <w:u w:val="single"/>
        </w:rPr>
        <w:t xml:space="preserve">, и в частности, формированию правильной речи. </w:t>
      </w:r>
      <w:r w:rsidRPr="001D002D">
        <w:rPr>
          <w:color w:val="002060"/>
          <w:sz w:val="32"/>
          <w:szCs w:val="32"/>
        </w:rPr>
        <w:t xml:space="preserve"> Как утверждают ученые, движения тела, и особенно пальцев рук, способны благотворно влиять </w:t>
      </w:r>
      <w:r w:rsidRPr="001D002D">
        <w:rPr>
          <w:color w:val="002060"/>
          <w:sz w:val="32"/>
          <w:szCs w:val="32"/>
          <w:u w:val="single"/>
        </w:rPr>
        <w:t>на нервную систему ребенка – на развитие его речи, навыков рисования и письма.</w:t>
      </w:r>
      <w:r w:rsidRPr="001D002D">
        <w:rPr>
          <w:color w:val="002060"/>
          <w:sz w:val="32"/>
          <w:szCs w:val="32"/>
        </w:rPr>
        <w:t xml:space="preserve"> </w:t>
      </w:r>
      <w:r w:rsidRPr="001D002D">
        <w:rPr>
          <w:color w:val="002060"/>
          <w:sz w:val="32"/>
          <w:szCs w:val="32"/>
          <w:u w:val="single"/>
        </w:rPr>
        <w:t>А   развивая мелкую моторику рук, мы создаем предпосылки для успешного развития устной речи, побуждаем детей к творчеству, закрепляем знания об окружающей действительности.</w:t>
      </w:r>
    </w:p>
    <w:p w:rsidR="00ED6D14" w:rsidRPr="001D002D" w:rsidRDefault="00ED6D14" w:rsidP="00ED6D14">
      <w:pPr>
        <w:pStyle w:val="Standard"/>
        <w:ind w:firstLine="708"/>
        <w:jc w:val="both"/>
        <w:rPr>
          <w:color w:val="002060"/>
          <w:sz w:val="32"/>
          <w:szCs w:val="32"/>
          <w:u w:val="single"/>
          <w:lang w:val="ru-RU"/>
        </w:rPr>
      </w:pPr>
      <w:r w:rsidRPr="001D002D">
        <w:rPr>
          <w:color w:val="002060"/>
          <w:sz w:val="32"/>
          <w:szCs w:val="32"/>
        </w:rPr>
        <w:t xml:space="preserve"> В обиходе мы знаем хорошо развитую мелкую моторику </w:t>
      </w:r>
      <w:r w:rsidRPr="001D002D">
        <w:rPr>
          <w:b/>
          <w:bCs/>
          <w:i/>
          <w:iCs/>
          <w:color w:val="002060"/>
          <w:sz w:val="32"/>
          <w:szCs w:val="32"/>
        </w:rPr>
        <w:t>как ловкость</w:t>
      </w:r>
      <w:r w:rsidRPr="001D002D">
        <w:rPr>
          <w:color w:val="002060"/>
          <w:sz w:val="32"/>
          <w:szCs w:val="32"/>
        </w:rPr>
        <w:t xml:space="preserve">. В действительности же ребенок обучается сводить воедино работу нервной системы, мышц и костей, выполняя точные, слаженные движения пальцами рук, кистями, стопами и пальцами ног. В процессе задействована не только двигательная, но и нервная, и зрительная системы, так что </w:t>
      </w:r>
      <w:r w:rsidRPr="001D002D">
        <w:rPr>
          <w:color w:val="002060"/>
          <w:sz w:val="32"/>
          <w:szCs w:val="32"/>
          <w:u w:val="single"/>
        </w:rPr>
        <w:t>развитие мелкой моторики у детей крайне важно для их скорейшего и полноценного развития.</w:t>
      </w:r>
    </w:p>
    <w:p w:rsidR="00ED6D14" w:rsidRPr="001D002D" w:rsidRDefault="00ED6D14" w:rsidP="00ED6D14">
      <w:pPr>
        <w:pStyle w:val="Standard"/>
        <w:ind w:firstLine="708"/>
        <w:jc w:val="both"/>
        <w:rPr>
          <w:color w:val="002060"/>
          <w:sz w:val="32"/>
          <w:szCs w:val="32"/>
          <w:lang w:val="ru-RU"/>
        </w:rPr>
      </w:pPr>
      <w:r w:rsidRPr="001D002D">
        <w:rPr>
          <w:color w:val="002060"/>
          <w:sz w:val="32"/>
          <w:szCs w:val="32"/>
        </w:rPr>
        <w:t xml:space="preserve"> Многим детям с приходом в школу приходится сталкиваться с проблемой письма в тетради. У детей слабы и не развиты руки, не умеют держать ручку, а письмо не отличаетс</w:t>
      </w:r>
      <w:r w:rsidRPr="001D002D">
        <w:rPr>
          <w:color w:val="002060"/>
          <w:sz w:val="32"/>
          <w:szCs w:val="32"/>
          <w:lang w:val="ru-RU"/>
        </w:rPr>
        <w:t>я</w:t>
      </w:r>
      <w:r w:rsidRPr="001D002D">
        <w:rPr>
          <w:color w:val="002060"/>
          <w:sz w:val="32"/>
          <w:szCs w:val="32"/>
        </w:rPr>
        <w:t xml:space="preserve"> </w:t>
      </w:r>
      <w:r w:rsidRPr="001D002D">
        <w:rPr>
          <w:color w:val="002060"/>
          <w:sz w:val="32"/>
          <w:szCs w:val="32"/>
          <w:lang w:val="ru-RU"/>
        </w:rPr>
        <w:t>каллиграфичностью. Следовательно</w:t>
      </w:r>
      <w:r w:rsidRPr="001D002D">
        <w:rPr>
          <w:color w:val="002060"/>
          <w:sz w:val="32"/>
          <w:szCs w:val="32"/>
        </w:rPr>
        <w:t xml:space="preserve">, тренировка движений пальцев рук является важным фактором  </w:t>
      </w:r>
      <w:r w:rsidRPr="001D002D">
        <w:rPr>
          <w:color w:val="002060"/>
          <w:sz w:val="32"/>
          <w:szCs w:val="32"/>
          <w:lang w:val="ru-RU"/>
        </w:rPr>
        <w:t>подготовки кисти</w:t>
      </w:r>
      <w:r w:rsidRPr="001D002D">
        <w:rPr>
          <w:color w:val="002060"/>
          <w:sz w:val="32"/>
          <w:szCs w:val="32"/>
        </w:rPr>
        <w:t xml:space="preserve"> руки к письму и, что немаловажно, </w:t>
      </w:r>
      <w:r w:rsidRPr="001D002D">
        <w:rPr>
          <w:color w:val="002060"/>
          <w:sz w:val="32"/>
          <w:szCs w:val="32"/>
          <w:u w:val="single"/>
        </w:rPr>
        <w:t xml:space="preserve">мощным средством, повышающим работоспособность коры головного мозга. </w:t>
      </w:r>
      <w:r w:rsidRPr="001D002D">
        <w:rPr>
          <w:color w:val="002060"/>
          <w:sz w:val="32"/>
          <w:szCs w:val="32"/>
        </w:rPr>
        <w:t>Кисть приобретает хорошую подвижность, гибкость, исчезает скованность движений, что в дальнейшем поможет детям овладеть письмом.</w:t>
      </w:r>
    </w:p>
    <w:p w:rsidR="00ED6D14" w:rsidRDefault="00ED6D14" w:rsidP="00ED6D14">
      <w:pPr>
        <w:pStyle w:val="Standard"/>
        <w:ind w:firstLine="708"/>
        <w:jc w:val="both"/>
        <w:rPr>
          <w:color w:val="002060"/>
          <w:sz w:val="32"/>
          <w:szCs w:val="32"/>
          <w:lang w:val="ru-RU"/>
        </w:rPr>
      </w:pPr>
      <w:r w:rsidRPr="001D002D">
        <w:rPr>
          <w:color w:val="002060"/>
          <w:sz w:val="32"/>
          <w:szCs w:val="32"/>
        </w:rPr>
        <w:t xml:space="preserve"> Система занятий по развитию мелкой моторики разнообразна</w:t>
      </w:r>
      <w:r w:rsidRPr="001D002D">
        <w:rPr>
          <w:color w:val="002060"/>
          <w:sz w:val="32"/>
          <w:szCs w:val="32"/>
          <w:lang w:val="ru-RU"/>
        </w:rPr>
        <w:t xml:space="preserve"> и</w:t>
      </w:r>
      <w:r w:rsidRPr="001D002D">
        <w:rPr>
          <w:color w:val="002060"/>
          <w:sz w:val="32"/>
          <w:szCs w:val="32"/>
        </w:rPr>
        <w:t xml:space="preserve"> включает комплекс самых разных движений, от примитивных захватов предметов до весьма сложных манипуляций, например письма.</w:t>
      </w:r>
    </w:p>
    <w:p w:rsidR="001D002D" w:rsidRPr="001D002D" w:rsidRDefault="001D002D" w:rsidP="001D002D">
      <w:pPr>
        <w:jc w:val="right"/>
        <w:rPr>
          <w:color w:val="7030A0"/>
          <w:sz w:val="24"/>
          <w:szCs w:val="24"/>
        </w:rPr>
      </w:pPr>
      <w:r w:rsidRPr="001D002D">
        <w:rPr>
          <w:color w:val="7030A0"/>
          <w:sz w:val="24"/>
          <w:szCs w:val="24"/>
        </w:rPr>
        <w:t>при составлении консультации</w:t>
      </w:r>
    </w:p>
    <w:p w:rsidR="001D002D" w:rsidRPr="001D002D" w:rsidRDefault="001D002D" w:rsidP="001D002D">
      <w:pPr>
        <w:jc w:val="right"/>
        <w:rPr>
          <w:color w:val="002060"/>
          <w:sz w:val="32"/>
          <w:szCs w:val="32"/>
        </w:rPr>
      </w:pPr>
      <w:r w:rsidRPr="001D002D">
        <w:rPr>
          <w:color w:val="7030A0"/>
          <w:sz w:val="24"/>
          <w:szCs w:val="24"/>
        </w:rPr>
        <w:t>использован материал с интернет сайтов.</w:t>
      </w:r>
    </w:p>
    <w:sectPr w:rsidR="001D002D" w:rsidRPr="001D002D" w:rsidSect="001D002D">
      <w:pgSz w:w="11905" w:h="16837"/>
      <w:pgMar w:top="1134" w:right="1134" w:bottom="1134" w:left="1134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ED6D14"/>
    <w:rsid w:val="00053379"/>
    <w:rsid w:val="001D002D"/>
    <w:rsid w:val="003F51A8"/>
    <w:rsid w:val="00ED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D6D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ED6D14"/>
    <w:pPr>
      <w:spacing w:after="120"/>
    </w:pPr>
  </w:style>
  <w:style w:type="paragraph" w:styleId="a3">
    <w:name w:val="No Spacing"/>
    <w:link w:val="a4"/>
    <w:uiPriority w:val="1"/>
    <w:qFormat/>
    <w:rsid w:val="001D002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D00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0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899</Words>
  <Characters>5126</Characters>
  <Application>Microsoft Office Word</Application>
  <DocSecurity>0</DocSecurity>
  <Lines>42</Lines>
  <Paragraphs>12</Paragraphs>
  <ScaleCrop>false</ScaleCrop>
  <Company>Microsoft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2021-11-30T18:37:00Z</dcterms:created>
  <dcterms:modified xsi:type="dcterms:W3CDTF">2021-11-30T19:40:00Z</dcterms:modified>
</cp:coreProperties>
</file>