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D5196C" w:rsidRDefault="00D5196C"/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32"/>
          <w:szCs w:val="32"/>
        </w:rPr>
      </w:pPr>
      <w:r w:rsidRPr="00040BC5">
        <w:rPr>
          <w:rFonts w:ascii="Arial" w:hAnsi="Arial"/>
          <w:b/>
          <w:color w:val="76923C" w:themeColor="accent3" w:themeShade="BF"/>
          <w:sz w:val="32"/>
          <w:szCs w:val="32"/>
        </w:rPr>
        <w:t>МДОУ «Детский сад № 95»</w:t>
      </w:r>
    </w:p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  <w:r w:rsidRPr="00040BC5">
        <w:rPr>
          <w:rFonts w:ascii="Arial" w:hAnsi="Arial"/>
          <w:b/>
          <w:color w:val="76923C" w:themeColor="accent3" w:themeShade="BF"/>
          <w:sz w:val="44"/>
          <w:szCs w:val="44"/>
        </w:rPr>
        <w:t xml:space="preserve">КОНСУЛЬТАЦИЯ ДЛЯ РОДИТЕЛЕЙ </w:t>
      </w:r>
    </w:p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</w:p>
    <w:p w:rsidR="00D5196C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</w:p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</w:p>
    <w:p w:rsidR="00D5196C" w:rsidRPr="00D5196C" w:rsidRDefault="00D5196C" w:rsidP="00D519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72"/>
          <w:szCs w:val="72"/>
          <w:lang w:eastAsia="ru-RU"/>
        </w:rPr>
      </w:pPr>
      <w:r w:rsidRPr="00D5196C">
        <w:rPr>
          <w:rFonts w:ascii="Times New Roman" w:eastAsia="Times New Roman" w:hAnsi="Times New Roman" w:cs="Times New Roman"/>
          <w:b/>
          <w:color w:val="76923C" w:themeColor="accent3" w:themeShade="BF"/>
          <w:sz w:val="72"/>
          <w:szCs w:val="72"/>
          <w:lang w:eastAsia="ru-RU"/>
        </w:rPr>
        <w:t>Если ваш ребёнок отказывается наводить порядок в своей комнате</w:t>
      </w:r>
    </w:p>
    <w:p w:rsidR="00D5196C" w:rsidRPr="00D5196C" w:rsidRDefault="00D5196C" w:rsidP="00D519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6923C" w:themeColor="accent3" w:themeShade="BF"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5309235</wp:posOffset>
            </wp:positionV>
            <wp:extent cx="3556000" cy="2306320"/>
            <wp:effectExtent l="76200" t="0" r="234950" b="227330"/>
            <wp:wrapSquare wrapText="bothSides"/>
            <wp:docPr id="11" name="Рисунок 35" descr="C:\Users\User\Downloads\kids-playing-with-various-toys_29937-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ownloads\kids-playing-with-various-toys_29937-3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3063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196C" w:rsidRP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196C" w:rsidRPr="00040BC5" w:rsidRDefault="00D5196C" w:rsidP="00D5196C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 xml:space="preserve"> Воспитател</w:t>
      </w:r>
      <w:r>
        <w:rPr>
          <w:rFonts w:ascii="Arial" w:hAnsi="Arial"/>
          <w:b/>
          <w:color w:val="76923C" w:themeColor="accent3" w:themeShade="BF"/>
          <w:sz w:val="28"/>
          <w:szCs w:val="28"/>
        </w:rPr>
        <w:t>ь</w:t>
      </w: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 xml:space="preserve">  группы</w:t>
      </w:r>
      <w:r>
        <w:rPr>
          <w:rFonts w:ascii="Arial" w:hAnsi="Arial"/>
          <w:b/>
          <w:color w:val="76923C" w:themeColor="accent3" w:themeShade="BF"/>
          <w:sz w:val="28"/>
          <w:szCs w:val="28"/>
        </w:rPr>
        <w:t xml:space="preserve"> №</w:t>
      </w: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 xml:space="preserve"> 6</w:t>
      </w:r>
    </w:p>
    <w:p w:rsidR="00D5196C" w:rsidRPr="00040BC5" w:rsidRDefault="00D5196C" w:rsidP="00D5196C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Сахарова Е.Б.</w:t>
      </w:r>
    </w:p>
    <w:p w:rsidR="00D5196C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D5196C" w:rsidRPr="00040BC5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г. Ярославль</w:t>
      </w:r>
    </w:p>
    <w:p w:rsidR="00D5196C" w:rsidRDefault="00D5196C" w:rsidP="00D5196C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2021г.</w:t>
      </w:r>
    </w:p>
    <w:p w:rsidR="00D5196C" w:rsidRPr="00D5196C" w:rsidRDefault="00D5196C" w:rsidP="00D5196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96C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Как научить малыша убирать игрушки в комнате?</w:t>
      </w:r>
    </w:p>
    <w:p w:rsidR="00D5196C" w:rsidRPr="00D5196C" w:rsidRDefault="00D5196C" w:rsidP="00D5196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96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Оказывается, совсем легко, если соблюдать при этом ряд правил</w:t>
      </w:r>
      <w:r w:rsidRPr="00D5196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:</w:t>
      </w:r>
      <w:r w:rsidRPr="00D5196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D5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делают только то, что делают родители! Если у вас самих в комнате так себе порядок, то чего ждать от ребенка? Так что, начинаем с себя. Это не просто, но по-другому не paботает!</w:t>
      </w:r>
    </w:p>
    <w:p w:rsidR="00D5196C" w:rsidRPr="00D5196C" w:rsidRDefault="00D5196C" w:rsidP="00D519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Сократите количество игрушек до минимума, при котором будет удобно поддерживать порядок. А кроме этого, организуйте все полки и ящики, чтобы:</w:t>
      </w:r>
    </w:p>
    <w:p w:rsidR="00D5196C" w:rsidRPr="00D5196C" w:rsidRDefault="00D5196C" w:rsidP="00D51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>ими удобно было пользоваться (не тяжелые, легко открывающиеся и т.д.);</w:t>
      </w:r>
    </w:p>
    <w:p w:rsidR="00D5196C" w:rsidRPr="00D5196C" w:rsidRDefault="00D5196C" w:rsidP="00D51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4128135</wp:posOffset>
            </wp:positionV>
            <wp:extent cx="3711575" cy="2781300"/>
            <wp:effectExtent l="152400" t="133350" r="136525" b="95250"/>
            <wp:wrapSquare wrapText="bothSides"/>
            <wp:docPr id="9" name="Рисунок 3" descr="C:\Users\User\Downloads\00615b065188a37df860d9d4314cbd1ea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0615b065188a37df860d9d4314cbd1ea2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781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они были подписаны или помечены картинками - тогда легко было понять, что где лежит и куда что сложить.</w:t>
      </w:r>
      <w:r w:rsidRPr="00D5196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5196C" w:rsidRP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3.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Уберите из комнаты всё, что не по возрасту.</w:t>
      </w:r>
    </w:p>
    <w:p w:rsid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4.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заботьтесь о том, чтобы фишечка от игры попала только в коробку с игрой, постепенно это будет нужно и ребенку.</w:t>
      </w:r>
    </w:p>
    <w:p w:rsidR="00D5196C" w:rsidRP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2415540</wp:posOffset>
            </wp:positionH>
            <wp:positionV relativeFrom="margin">
              <wp:posOffset>7147560</wp:posOffset>
            </wp:positionV>
            <wp:extent cx="3371850" cy="2247900"/>
            <wp:effectExtent l="171450" t="114300" r="152400" b="76200"/>
            <wp:wrapSquare wrapText="bothSides"/>
            <wp:docPr id="10" name="Рисунок 33" descr="C:\Users\User\Downloads\0064c10d33e8c29dcb6e060a97acd0e55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ownloads\0064c10d33e8c29dcb6e060a97acd0e555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7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196C" w:rsidRP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5.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тем как что-то убрать, поинтересуйтесь, можно ли или это еще нужно ребенку (чтобы не вызвать бурю). Заодно можно договориться, что он уберёт это сам, как только доиграет.</w:t>
      </w:r>
    </w:p>
    <w:p w:rsidR="00D5196C" w:rsidRP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6.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Примите, что уборка в детской комнате — это пока ваша обязанность и будет ею ещё долго. Ребенка можно попросить или спросить, не хочет ли он помочь. Если ребенок отказался, не стоит обижаться! Возможно, он сейчас чем-то увлечен, а вы просто нашли не самое подходящее время.</w:t>
      </w:r>
    </w:p>
    <w:p w:rsidR="00D5196C" w:rsidRP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7.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Превращайте уборку в игру. Начните ползать по полу и пыхтеть, как паровоз, громко выкрикивать какие-нибудь смешные фразы по поводу плачущего по углам конструктора. Дети наперегонки кинутся спасать конструктор.</w:t>
      </w:r>
    </w:p>
    <w:p w:rsidR="00D5196C" w:rsidRP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8.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Обязательно хвалите ребенка, если он навел порядок или помог вам убрать. Тогда он будет стремиться делать это, даже когда его не просят.</w:t>
      </w:r>
    </w:p>
    <w:p w:rsidR="00D5196C" w:rsidRPr="00D5196C" w:rsidRDefault="00D5196C" w:rsidP="00D5196C">
      <w:pPr>
        <w:spacing w:after="240" w:line="240" w:lineRule="auto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D5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9.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Заведите правила для игр с фишками, развивающих игр и пособий: брать следующую только после того, как убрана предыдущая.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5196C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Ну и самое главное!</w:t>
      </w:r>
    </w:p>
    <w:p w:rsidR="00D5196C" w:rsidRDefault="00D5196C" w:rsidP="00D5196C">
      <w:pP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5671185</wp:posOffset>
            </wp:positionV>
            <wp:extent cx="3276600" cy="3276600"/>
            <wp:effectExtent l="171450" t="133350" r="133350" b="95250"/>
            <wp:wrapSquare wrapText="bothSides"/>
            <wp:docPr id="13" name="Рисунок 40" descr="C:\Users\User\Downloads\006fdef9d71d1b29482a4316c57afdb80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ownloads\006fdef9d71d1b29482a4316c57afdb80a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5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10.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в детско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D51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комнате порядок и всё разложено по местам, игра приобретает осмысленное направление! Ребёнок не перебирает или раскидывает игрушки, а играет!</w:t>
      </w:r>
      <w:r w:rsidRPr="00D519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5196C" w:rsidRDefault="00D5196C" w:rsidP="00D5196C">
      <w:pP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5196C" w:rsidRDefault="00D5196C" w:rsidP="00D5196C">
      <w:pP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5196C" w:rsidRDefault="00D5196C" w:rsidP="00D5196C">
      <w:pP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5196C" w:rsidRDefault="00D5196C">
      <w:r w:rsidRPr="00040BC5">
        <w:rPr>
          <w:color w:val="76923C" w:themeColor="accent3" w:themeShade="BF"/>
          <w:sz w:val="24"/>
          <w:szCs w:val="24"/>
        </w:rPr>
        <w:t>при составлении консультации использован материал</w:t>
      </w:r>
      <w:r>
        <w:rPr>
          <w:color w:val="76923C" w:themeColor="accent3" w:themeShade="BF"/>
          <w:sz w:val="24"/>
          <w:szCs w:val="24"/>
        </w:rPr>
        <w:t xml:space="preserve"> и фотографии </w:t>
      </w:r>
      <w:r w:rsidRPr="00040BC5">
        <w:rPr>
          <w:color w:val="76923C" w:themeColor="accent3" w:themeShade="BF"/>
          <w:sz w:val="24"/>
          <w:szCs w:val="24"/>
        </w:rPr>
        <w:t xml:space="preserve"> с</w:t>
      </w:r>
      <w:r>
        <w:rPr>
          <w:color w:val="76923C" w:themeColor="accent3" w:themeShade="BF"/>
          <w:sz w:val="24"/>
          <w:szCs w:val="24"/>
        </w:rPr>
        <w:t xml:space="preserve"> интернет</w:t>
      </w:r>
      <w:r w:rsidRPr="00040BC5">
        <w:rPr>
          <w:color w:val="76923C" w:themeColor="accent3" w:themeShade="BF"/>
          <w:sz w:val="24"/>
          <w:szCs w:val="24"/>
        </w:rPr>
        <w:t xml:space="preserve"> сайтов</w:t>
      </w:r>
      <w:r w:rsidR="001E5FCD">
        <w:rPr>
          <w:color w:val="76923C" w:themeColor="accent3" w:themeShade="BF"/>
          <w:sz w:val="24"/>
          <w:szCs w:val="24"/>
        </w:rPr>
        <w:t>.</w:t>
      </w:r>
    </w:p>
    <w:sectPr w:rsidR="00D5196C" w:rsidSect="00D5196C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536"/>
    <w:multiLevelType w:val="multilevel"/>
    <w:tmpl w:val="5038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A230E"/>
    <w:multiLevelType w:val="multilevel"/>
    <w:tmpl w:val="25F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1AB3"/>
    <w:multiLevelType w:val="multilevel"/>
    <w:tmpl w:val="128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4457C"/>
    <w:multiLevelType w:val="multilevel"/>
    <w:tmpl w:val="C77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9118C"/>
    <w:multiLevelType w:val="multilevel"/>
    <w:tmpl w:val="D8F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739A1"/>
    <w:multiLevelType w:val="multilevel"/>
    <w:tmpl w:val="32EA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A6C84"/>
    <w:multiLevelType w:val="multilevel"/>
    <w:tmpl w:val="943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3590E"/>
    <w:multiLevelType w:val="multilevel"/>
    <w:tmpl w:val="8662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05CB1"/>
    <w:multiLevelType w:val="multilevel"/>
    <w:tmpl w:val="53A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71DC2"/>
    <w:multiLevelType w:val="multilevel"/>
    <w:tmpl w:val="BBA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196C"/>
    <w:rsid w:val="001E5FCD"/>
    <w:rsid w:val="00241D7A"/>
    <w:rsid w:val="00592032"/>
    <w:rsid w:val="00D5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6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5196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51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2021-10-04T21:48:00Z</dcterms:created>
  <dcterms:modified xsi:type="dcterms:W3CDTF">2021-10-05T20:59:00Z</dcterms:modified>
</cp:coreProperties>
</file>