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7" w:rsidRPr="00016C47" w:rsidRDefault="00016C47" w:rsidP="00016C47">
      <w:pPr>
        <w:pStyle w:val="5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от </w:t>
      </w:r>
      <w:hyperlink r:id="rId4" w:history="1">
        <w:r w:rsidRPr="00016C47">
          <w:rPr>
            <w:bCs w:val="0"/>
            <w:sz w:val="28"/>
            <w:szCs w:val="28"/>
          </w:rPr>
          <w:t>УГИБДД УМВД России по Ярославской области</w:t>
        </w:r>
      </w:hyperlink>
      <w:r>
        <w:rPr>
          <w:bCs w:val="0"/>
          <w:sz w:val="28"/>
          <w:szCs w:val="28"/>
        </w:rPr>
        <w:t>.</w:t>
      </w:r>
    </w:p>
    <w:p w:rsidR="00AB03ED" w:rsidRDefault="00016C47" w:rsidP="00AB03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Ярославской области за 4 месяца 2022 года отмечается снижение количества дорожно-транспортных происшествий с участием несовершеннолетних и пострадавших в них детей: в 20 ДТП один ребенок погиб и 24 получили травмы.</w:t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​</w:t>
      </w:r>
      <w:r w:rsidR="00AB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несовершеннолетних пассажиров произошло 10 ДТП, в которых 15 детей получили травмы. С детьми-пешеходами зарегистрировано10 ДТП, в которых 1 ребенок погиб и 9 детей получили травмы.</w:t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​Вместе с тем, с 4 до 6 увеличилось количество ДТП, произошедших с несовершеннолетними на пешеходных переходах.</w:t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​В 5 ДТП, произошедших по неосторожности детей, 5 несов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ершеннолетних получили травмы.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Особая роль в деле профилактики детского дорожно-транспортного травматизма принадлежит родителям.</w:t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напоминает: приобретая средства индивидуальной мобильности (</w:t>
      </w:r>
      <w:proofErr w:type="spellStart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гироскутеры</w:t>
      </w:r>
      <w:proofErr w:type="spellEnd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моноколеса</w:t>
      </w:r>
      <w:proofErr w:type="spellEnd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сигвеи</w:t>
      </w:r>
      <w:proofErr w:type="spellEnd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роликовые коньки,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элементами, технической исправности, и конечно, осуществлять постоянный </w:t>
      </w:r>
      <w:proofErr w:type="gramStart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 ребенка в течение дня! Очень важно ребенку постоянно напоминать о безопасном маршруте движения и подавать личный пример ответственного поведения на дороге и в транспорте, обязательно использовать ремни безопасности и детские удерживающие устройства при перевозке детей.</w:t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B03ED" w:rsidRDefault="00016C47" w:rsidP="00AB03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водители! В летний период времени дети большое количество времени проводят на улице – будьте предельно внимательны при подъезде к детским учреждения, детским игровым площадкам, пешеходным переходам, при проезде жилых зон.</w:t>
      </w:r>
      <w:r w:rsidRPr="000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B03ED" w:rsidRDefault="00016C47" w:rsidP="00AB03E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03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взрослые!</w:t>
      </w:r>
    </w:p>
    <w:p w:rsidR="00D529EC" w:rsidRPr="00AB03ED" w:rsidRDefault="00016C47" w:rsidP="00AB03E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3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Берегите детей, будьте ответственны и дисциплинированны!</w:t>
      </w:r>
      <w:r w:rsidRPr="00AB03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sectPr w:rsidR="00D529EC" w:rsidRPr="00AB03ED" w:rsidSect="00AB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C47"/>
    <w:rsid w:val="00016C47"/>
    <w:rsid w:val="00AB03ED"/>
    <w:rsid w:val="00AB6B77"/>
    <w:rsid w:val="00D5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77"/>
  </w:style>
  <w:style w:type="paragraph" w:styleId="5">
    <w:name w:val="heading 5"/>
    <w:basedOn w:val="a"/>
    <w:link w:val="50"/>
    <w:uiPriority w:val="9"/>
    <w:qFormat/>
    <w:rsid w:val="00016C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C4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16C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ugibdd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КАЗЛЫ</cp:lastModifiedBy>
  <cp:revision>4</cp:revision>
  <dcterms:created xsi:type="dcterms:W3CDTF">2022-05-17T07:03:00Z</dcterms:created>
  <dcterms:modified xsi:type="dcterms:W3CDTF">2022-05-18T07:23:00Z</dcterms:modified>
</cp:coreProperties>
</file>