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E6523" w:rsidRPr="00492C4E" w:rsidRDefault="00EE6523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b/>
          <w:color w:val="0F243E" w:themeColor="text2" w:themeShade="80"/>
          <w:sz w:val="36"/>
        </w:rPr>
      </w:pPr>
      <w:r>
        <w:rPr>
          <w:rFonts w:ascii="Times New Roman" w:hAnsi="Times New Roman" w:cs="Times New Roman"/>
          <w:sz w:val="28"/>
        </w:rPr>
        <w:tab/>
      </w:r>
      <w:r w:rsidRPr="00492C4E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МДОУ «Детский </w:t>
      </w:r>
      <w:r w:rsidR="00AF4FB4">
        <w:rPr>
          <w:rFonts w:ascii="Times New Roman" w:hAnsi="Times New Roman" w:cs="Times New Roman"/>
          <w:b/>
          <w:color w:val="0F243E" w:themeColor="text2" w:themeShade="80"/>
          <w:sz w:val="28"/>
        </w:rPr>
        <w:t>с</w:t>
      </w:r>
      <w:r w:rsidRPr="00492C4E">
        <w:rPr>
          <w:rFonts w:ascii="Times New Roman" w:hAnsi="Times New Roman" w:cs="Times New Roman"/>
          <w:b/>
          <w:color w:val="0F243E" w:themeColor="text2" w:themeShade="80"/>
          <w:sz w:val="28"/>
        </w:rPr>
        <w:t>ад № 95»</w:t>
      </w:r>
      <w:r w:rsidRPr="00492C4E">
        <w:rPr>
          <w:rFonts w:ascii="Times New Roman" w:hAnsi="Times New Roman" w:cs="Times New Roman"/>
          <w:b/>
          <w:color w:val="0F243E" w:themeColor="text2" w:themeShade="80"/>
          <w:sz w:val="36"/>
        </w:rPr>
        <w:tab/>
      </w:r>
    </w:p>
    <w:p w:rsidR="00C92C34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Pr="00492C4E" w:rsidRDefault="00C92C34" w:rsidP="00C92C34">
      <w:pPr>
        <w:pStyle w:val="a3"/>
        <w:jc w:val="center"/>
        <w:rPr>
          <w:b/>
          <w:sz w:val="72"/>
        </w:rPr>
      </w:pPr>
      <w:r w:rsidRPr="00492C4E">
        <w:rPr>
          <w:b/>
          <w:noProof/>
          <w:sz w:val="7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1510665</wp:posOffset>
            </wp:positionH>
            <wp:positionV relativeFrom="margin">
              <wp:posOffset>3232785</wp:posOffset>
            </wp:positionV>
            <wp:extent cx="2895600" cy="22098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zdnik-den-semi-v-detskom-sadu---scenari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C4E">
        <w:rPr>
          <w:b/>
          <w:sz w:val="72"/>
        </w:rPr>
        <w:t>Консультация на тему  «Семья и семейные ценности»</w:t>
      </w:r>
    </w:p>
    <w:p w:rsidR="00C92C34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Pr="00EE6523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C92C34">
      <w:pPr>
        <w:jc w:val="both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932A6B" w:rsidRPr="00C92C34" w:rsidRDefault="00C92C34" w:rsidP="00C92C34">
      <w:pPr>
        <w:jc w:val="both"/>
        <w:rPr>
          <w:b/>
          <w:color w:val="17365D" w:themeColor="text2" w:themeShade="BF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1891665</wp:posOffset>
            </wp:positionH>
            <wp:positionV relativeFrom="margin">
              <wp:posOffset>422910</wp:posOffset>
            </wp:positionV>
            <wp:extent cx="4095115" cy="2343150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drawing-picnic-stock-photography-illustration-field-outing-5a868b065973a2.442411131518766854366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A6B" w:rsidRPr="00932A6B">
        <w:rPr>
          <w:rFonts w:ascii="Times New Roman" w:hAnsi="Times New Roman" w:cs="Times New Roman"/>
          <w:b/>
          <w:color w:val="1F497D" w:themeColor="text2"/>
          <w:sz w:val="28"/>
        </w:rPr>
        <w:t>Что такое семья?</w:t>
      </w:r>
    </w:p>
    <w:p w:rsid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Семья -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В теории семейного права семья определяется как круг лиц, связанных личными неимущественными и имущественными правами и обязанностями, вытекающими из брака, родства, усыновления.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 или украсть. Семейные ценности можно обрести и пронести их через всю жизнь всем вместе. Конечно, в рамках одной статьи рассказать обо всех этапах становления семьи сложно. Поэтому поговорим о том, каким образом можно привнести семейные ценности, такие, например, как семейные традиции.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О семейных традициях</w:t>
      </w:r>
      <w:r>
        <w:rPr>
          <w:rFonts w:ascii="Times New Roman" w:hAnsi="Times New Roman" w:cs="Times New Roman"/>
          <w:sz w:val="28"/>
        </w:rPr>
        <w:t xml:space="preserve">. </w:t>
      </w:r>
      <w:r w:rsidRPr="00932A6B">
        <w:rPr>
          <w:rFonts w:ascii="Times New Roman" w:hAnsi="Times New Roman" w:cs="Times New Roman"/>
          <w:sz w:val="28"/>
        </w:rPr>
        <w:t>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 xml:space="preserve">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</w:t>
      </w:r>
      <w:r w:rsidRPr="00932A6B">
        <w:rPr>
          <w:rFonts w:ascii="Times New Roman" w:hAnsi="Times New Roman" w:cs="Times New Roman"/>
          <w:sz w:val="28"/>
        </w:rPr>
        <w:lastRenderedPageBreak/>
        <w:t>семьях приняты совместные трапезы, обсуждение планов, появляется повышенное внимание к проблемам друг друга.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В каждом доме, за время его существования складывается свой ритуал. Дом привыкает к своим жильцам, начинает жить в их ритме. Его энергетическая структура несколько изменяется под влиянием традиций. Ведь, по большому счету, традиции - это не только семейный уклад, но и отношения, которые складываются между членами семьи. Эти-то отношения и улавливает дом. Если семья фиксирует традиции для самих себя как обязательные, то они могут сослужить неплохую службу. Часто следование традициям помогает нам жить. И какими бы странными они не казались, важно одно: семейные традиции и ритуалы не должны быть громоздкими и надуманными. Пусть они входят в жизнь естественно.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Крайне сложно формировать семейную традицию, если дети выросли и уже сформировали общее отношение к семье. Другое дело, молодые семьи, где родители вольны показать ребенку всю красоту мира, окутать его любовью и сформировать надежную жизненную позицию на протяжении всей жизни.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Маленький ребенок воспринимает мир глазами взрослых -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- учат первым словам, затем - передают свое ко всему этому отношение.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То, как ребенок впоследствии отнесется к себе, окружающим и жизни в целом -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- как скучный, неблагодарный и тяжелый труд, ожидающий каждого сразу за школьными воротами.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 xml:space="preserve">Начните с малого - чтение на ночь. Даже если ваш ребенок еще слишком маленький, чтобы понимать то, что вы ему говорите, только звук вашего </w:t>
      </w:r>
      <w:r w:rsidRPr="00932A6B">
        <w:rPr>
          <w:rFonts w:ascii="Times New Roman" w:hAnsi="Times New Roman" w:cs="Times New Roman"/>
          <w:sz w:val="28"/>
        </w:rPr>
        <w:lastRenderedPageBreak/>
        <w:t>голоса будет для малыша необыкновенно полезен. Каждая книга должна учить ребенка, воспитывать его.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Если нужно, Вы можете самостоятельно сочинять вечерние сказки. Во-первых, это не займет у вас много времени (20-30 минут в день), так как сказка не должна быть длинной, чтобы ребенок не утомился. Во-вторых, вы сможете сами учить его тому, что вы считаете хорошим.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D9157E" w:rsidP="00932A6B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4927600</wp:posOffset>
            </wp:positionV>
            <wp:extent cx="3114675" cy="31146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family-decorating-a-christmas-tree_283146-2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A6B" w:rsidRPr="00932A6B">
        <w:rPr>
          <w:rFonts w:ascii="Times New Roman" w:hAnsi="Times New Roman" w:cs="Times New Roman"/>
          <w:sz w:val="28"/>
        </w:rPr>
        <w:t>Семейные традиции и ритуалы: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позволяют малышу ощущать стабильность жизненного уклада: "при любой погоде";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в вашей семье состоится то, что заведено;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дают ему чувство уверенности в окружающем мире и защищенности;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настраивают кроху на оптимизм и позитивное восприятие жизни, когда каждый день - праздник";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создают неповторимые детские воспоминания, о которых малыш будет когда-нибудь рассказывать своим детям;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позволяют ощутить гордость за себя и свою семью.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Вам вполне по силам создать несколько семейных традиций, которых, возможно, будут придерживаться дети и внуки! Не забудьте только три главных правила: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повторяющееся событие должно быть для малыша ярким, позитивным, запоминающимся;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традиция на то и традиция, чтобы соблюдаться всегда;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можете задействовать запахи, звуки, зрительные образы,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 xml:space="preserve">- Главное, чтобы в этом традиционном действии было что-то, влияющее на чувства и восприятие ребенка. Какими же могут быть семейные праздники и ритуалы? Вместо привычных "привет-пока" дружная семейка может договориться приветствовать друг друга особым "кодовым" словом, понятным только "своим"! Например: «Здорово, богатырь!» или «Привет, принцесса!» Забавно, если, здороваясь, кто-то произносит первую половину слова, а его собеседник - вторую. Можно придумать и специальные формы прощания - вроде забавных пожеланий или советов друг другу на весь день. Большой простор для создания семейных традиций таят в себе кухня и кулинарные таланты кого-нибудь из членов семьи. Прекрасно, если по </w:t>
      </w:r>
      <w:r w:rsidRPr="00932A6B">
        <w:rPr>
          <w:rFonts w:ascii="Times New Roman" w:hAnsi="Times New Roman" w:cs="Times New Roman"/>
          <w:sz w:val="28"/>
        </w:rPr>
        <w:lastRenderedPageBreak/>
        <w:t>выходным все собираются на семейный обед или ужин. Главное, чтобы это не было унылым поеданием деликатесов, а запомнилось звоном бокалов, аппетитным запахом вкусных блюд и улыбками домочадцев. Будет еще интереснее, если ты дашь малышу возможность освоить свое "коронное блюдо", которое и займет почетное место на столе. Или предложишь ему каждое воскресенье вместе учиться чему-нибудь новенькому. Кухонные эксперименты хороши для крохи тем, что результат всегда нагляден, ощутим, и... очень вкусно пахнет! Можете организовать и праздники "национальной" кухни - одной или самых разных! Так малыш сможет и узнать много нового об окружающем мире, и освоить экзотические премудрости поведения за столом, - например, как держать палочки или... пить из блюдца. Вот еще несколько идей для прочных кулинарных традиций: разнообразные заготовки "на зиму", уникальный способ приготовления чая или кофе или традиционный выезд на пикник впервые выходные лета.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День рождения как шумный веселый праздник именно с теми гостями, которых хочет пригласить сам виновник торжества, -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рождения! А для взрослых этот праздник - повод пофантазировать на тему особенных ритуалов. Во многих семьях принято отмечать рост ребенка на специальной линейке Можно каждый год обводить ручку и ножку малыша или создать галерею фотографий. Словом, делать нечто, что поможет ему, потом вспомнить свое детство. Вместе с ребенком можно заняться составлением генеалогического древа или начать собирать какую-нибудь коллекцию, простор для фантазии безграничен! Главное - почувствовать, что это действительно "ваше" и приносит радость всем членам семьи. Отличный вариант - ежегодная поездка всей семьей к морю или за город на пикник. Во время таких поездок семья еще больше сближается, улаживая внутренние конфликты.</w:t>
      </w:r>
    </w:p>
    <w:p w:rsidR="00932A6B" w:rsidRPr="00932A6B" w:rsidRDefault="00D9157E" w:rsidP="00932A6B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1510665</wp:posOffset>
            </wp:positionH>
            <wp:positionV relativeFrom="margin">
              <wp:posOffset>2108835</wp:posOffset>
            </wp:positionV>
            <wp:extent cx="4201795" cy="3019425"/>
            <wp:effectExtent l="1905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y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79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A6B" w:rsidRPr="00932A6B">
        <w:rPr>
          <w:rFonts w:ascii="Times New Roman" w:hAnsi="Times New Roman" w:cs="Times New Roman"/>
          <w:sz w:val="28"/>
        </w:rPr>
        <w:t>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 впечатлениями от увиденного. Это очень объединяет.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 детство формирует ребенка на всю жизнь. 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Да будет уютно и светло в Вашем доме!</w:t>
      </w:r>
    </w:p>
    <w:p w:rsidR="00D55A75" w:rsidRDefault="00D55A75" w:rsidP="00932A6B">
      <w:pPr>
        <w:pStyle w:val="a7"/>
        <w:rPr>
          <w:rFonts w:ascii="Times New Roman" w:hAnsi="Times New Roman" w:cs="Times New Roman"/>
          <w:sz w:val="28"/>
        </w:rPr>
      </w:pPr>
    </w:p>
    <w:p w:rsidR="00D55A75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D55A75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D55A75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D55A75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D55A75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D55A75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D55A75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D55A75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D55A75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D55A75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Подготовила:</w:t>
      </w:r>
    </w:p>
    <w:p w:rsidR="00D55A75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Новикова В. Л.,</w:t>
      </w:r>
    </w:p>
    <w:p w:rsidR="00D55A75" w:rsidRDefault="00AF4FB4" w:rsidP="00D55A75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МДОУ «</w:t>
      </w:r>
      <w:r w:rsidR="00D55A75">
        <w:rPr>
          <w:rFonts w:ascii="Times New Roman" w:hAnsi="Times New Roman" w:cs="Times New Roman"/>
          <w:sz w:val="28"/>
        </w:rPr>
        <w:t>Детский сад № 95»</w:t>
      </w:r>
    </w:p>
    <w:p w:rsidR="00D55A75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материалам интернет – ресурсов</w:t>
      </w:r>
    </w:p>
    <w:p w:rsidR="00D55A75" w:rsidRPr="00932A6B" w:rsidRDefault="00D55A75" w:rsidP="00D55A75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 2023</w:t>
      </w:r>
    </w:p>
    <w:p w:rsidR="002765ED" w:rsidRPr="00932A6B" w:rsidRDefault="002765ED" w:rsidP="00932A6B">
      <w:pPr>
        <w:pStyle w:val="a7"/>
        <w:rPr>
          <w:rFonts w:ascii="Times New Roman" w:hAnsi="Times New Roman" w:cs="Times New Roman"/>
          <w:sz w:val="28"/>
        </w:rPr>
      </w:pPr>
    </w:p>
    <w:sectPr w:rsidR="002765ED" w:rsidRPr="00932A6B" w:rsidSect="00C92C34">
      <w:footerReference w:type="default" r:id="rId11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02" w:rsidRDefault="00632102" w:rsidP="00EE6523">
      <w:pPr>
        <w:spacing w:after="0" w:line="240" w:lineRule="auto"/>
      </w:pPr>
      <w:r>
        <w:separator/>
      </w:r>
    </w:p>
  </w:endnote>
  <w:endnote w:type="continuationSeparator" w:id="1">
    <w:p w:rsidR="00632102" w:rsidRDefault="00632102" w:rsidP="00EE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72078"/>
      <w:docPartObj>
        <w:docPartGallery w:val="Page Numbers (Bottom of Page)"/>
        <w:docPartUnique/>
      </w:docPartObj>
    </w:sdtPr>
    <w:sdtContent>
      <w:p w:rsidR="00C92C34" w:rsidRDefault="00D5634D">
        <w:pPr>
          <w:pStyle w:val="aa"/>
          <w:jc w:val="right"/>
        </w:pPr>
        <w:fldSimple w:instr=" PAGE   \* MERGEFORMAT ">
          <w:r w:rsidR="00AF4FB4">
            <w:rPr>
              <w:noProof/>
            </w:rPr>
            <w:t>6</w:t>
          </w:r>
        </w:fldSimple>
      </w:p>
    </w:sdtContent>
  </w:sdt>
  <w:p w:rsidR="00C92C34" w:rsidRDefault="00C92C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02" w:rsidRDefault="00632102" w:rsidP="00EE6523">
      <w:pPr>
        <w:spacing w:after="0" w:line="240" w:lineRule="auto"/>
      </w:pPr>
      <w:r>
        <w:separator/>
      </w:r>
    </w:p>
  </w:footnote>
  <w:footnote w:type="continuationSeparator" w:id="1">
    <w:p w:rsidR="00632102" w:rsidRDefault="00632102" w:rsidP="00EE6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A67"/>
    <w:rsid w:val="001E4F54"/>
    <w:rsid w:val="002765ED"/>
    <w:rsid w:val="00325D70"/>
    <w:rsid w:val="00492C4E"/>
    <w:rsid w:val="00632102"/>
    <w:rsid w:val="006640DA"/>
    <w:rsid w:val="00932A6B"/>
    <w:rsid w:val="00AF4FB4"/>
    <w:rsid w:val="00B63457"/>
    <w:rsid w:val="00C92C34"/>
    <w:rsid w:val="00D55A75"/>
    <w:rsid w:val="00D5634D"/>
    <w:rsid w:val="00D9157E"/>
    <w:rsid w:val="00E55A67"/>
    <w:rsid w:val="00EE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2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2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3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2A6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E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523"/>
  </w:style>
  <w:style w:type="paragraph" w:styleId="aa">
    <w:name w:val="footer"/>
    <w:basedOn w:val="a"/>
    <w:link w:val="ab"/>
    <w:uiPriority w:val="99"/>
    <w:unhideWhenUsed/>
    <w:rsid w:val="00EE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2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2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3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2A6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E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523"/>
  </w:style>
  <w:style w:type="paragraph" w:styleId="aa">
    <w:name w:val="footer"/>
    <w:basedOn w:val="a"/>
    <w:link w:val="ab"/>
    <w:uiPriority w:val="99"/>
    <w:unhideWhenUsed/>
    <w:rsid w:val="00EE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35EF-0138-479B-B49A-82CEDF28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КАЗЛЫ</cp:lastModifiedBy>
  <cp:revision>9</cp:revision>
  <dcterms:created xsi:type="dcterms:W3CDTF">2022-10-12T07:44:00Z</dcterms:created>
  <dcterms:modified xsi:type="dcterms:W3CDTF">2023-10-23T11:06:00Z</dcterms:modified>
</cp:coreProperties>
</file>