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CA" w:rsidRPr="007131CA" w:rsidRDefault="007131CA" w:rsidP="007131C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131CA">
        <w:rPr>
          <w:rFonts w:ascii="Times New Roman" w:hAnsi="Times New Roman" w:cs="Times New Roman"/>
          <w:b/>
          <w:i/>
          <w:color w:val="FF0000"/>
          <w:sz w:val="36"/>
          <w:szCs w:val="36"/>
        </w:rPr>
        <w:t>МДОУ «Детский сад №95»</w:t>
      </w:r>
    </w:p>
    <w:p w:rsidR="007131CA" w:rsidRPr="007131CA" w:rsidRDefault="007131CA" w:rsidP="007131C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131C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Консультация для родителей по теме </w:t>
      </w:r>
    </w:p>
    <w:p w:rsidR="007131CA" w:rsidRPr="007131CA" w:rsidRDefault="007131CA" w:rsidP="007131C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131CA">
        <w:rPr>
          <w:rFonts w:ascii="Times New Roman" w:hAnsi="Times New Roman" w:cs="Times New Roman"/>
          <w:b/>
          <w:i/>
          <w:color w:val="FF0000"/>
          <w:sz w:val="36"/>
          <w:szCs w:val="36"/>
        </w:rPr>
        <w:t>«Подвижные игры для детей раннего возраста дома и на улице»</w:t>
      </w:r>
    </w:p>
    <w:p w:rsidR="007131CA" w:rsidRDefault="001E04F9">
      <w:pPr>
        <w:rPr>
          <w:rFonts w:ascii="Times New Roman" w:hAnsi="Times New Roman" w:cs="Times New Roman"/>
          <w:sz w:val="28"/>
          <w:szCs w:val="28"/>
        </w:rPr>
      </w:pPr>
      <w:r w:rsidRPr="007131CA">
        <w:rPr>
          <w:rFonts w:ascii="Times New Roman" w:hAnsi="Times New Roman" w:cs="Times New Roman"/>
          <w:sz w:val="28"/>
          <w:szCs w:val="28"/>
        </w:rPr>
        <w:t xml:space="preserve">Подвижные игры имеют большое значение в укреплении здоровья детей раннего возраста. В подвижные игры включаются основные движения: ходьба, бег, лазанье, прыжки. Движения, входящие в игру, развивают и укрепляют организм, улучшают обмен веществ, функциональную деятельность всех органов и систем. Правильно ходить, быстро бегать, смело прыгать, ловко лазать и бросать мяч ребенок проще всего научится в подвижной игре, когда он незаметно для себя, без принуждения выполняет ваши требования и совершенствуется как в двигательном развитии, так и в умении правильно вести себя в коллективе. Подвижные игры для малышей носят тематический характер. Вначале подвижные игры очень просты, их содержание, понятия и определения взяты из детского мира: дети, зверушки, простые предметы и действия с ними. </w:t>
      </w:r>
      <w:proofErr w:type="gramStart"/>
      <w:r w:rsidRPr="007131CA">
        <w:rPr>
          <w:rFonts w:ascii="Times New Roman" w:hAnsi="Times New Roman" w:cs="Times New Roman"/>
          <w:sz w:val="28"/>
          <w:szCs w:val="28"/>
        </w:rPr>
        <w:t>Правильно ходить ребенок быстрее научится по черте, проведенной на земле, по лавочке или невысокой ограде; играют в зверушек, идущих друг за другом; в солдат, марширующих в колонне; в детей, переходящих мостик над водой; в поезд, идущий по рельсам, и т. п. Когда будет освоена ходьба по прямой, можно добавить ходьбу зигзагом между препятствиями (кубиками).</w:t>
      </w:r>
      <w:proofErr w:type="gramEnd"/>
      <w:r w:rsidRPr="007131CA">
        <w:rPr>
          <w:rFonts w:ascii="Times New Roman" w:hAnsi="Times New Roman" w:cs="Times New Roman"/>
          <w:sz w:val="28"/>
          <w:szCs w:val="28"/>
        </w:rPr>
        <w:t xml:space="preserve"> Быстро бегать следует учить также постепенно. Сначала предложите ребенку бегать на коротких отрезках (например, в парке от лавочки к лавочке, от дерева к дереву). Позднее ребенок сам будет свободно бегать, а вы следите, чтобы он не бегал слишком долго без перерыва; после кратковременного отдыха ребенок быстро восстанавливает силы и может продолжить бег. Учите его бегать между расставленными предметами, обегать мебель, людей, игрушки. Предлагаем вашему вниманию подвижные игры, которые будут интересны не только вашим детям, но и вам. «Мишка косолапый» Цель: учить действовать согласно словам текста; имитировать движения медведя; обогащать двигательный опыт детей. Мишка косолапый (идем, переваливаясь с ноги на ногу) По лесу идет. Шишки собирает, (собираем с пола воображаемые шишки) Песенки поет. Вдруг упала шишка - Прямо мишке в лоб! (хлопаем себя рукой по лбу) Мишка рассердился</w:t>
      </w:r>
      <w:proofErr w:type="gramStart"/>
      <w:r w:rsidRPr="007131C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131CA">
        <w:rPr>
          <w:rFonts w:ascii="Times New Roman" w:hAnsi="Times New Roman" w:cs="Times New Roman"/>
          <w:sz w:val="28"/>
          <w:szCs w:val="28"/>
        </w:rPr>
        <w:t xml:space="preserve"> ногою - топ! (топаем ножкой) «Зайчик серенький сидит» </w:t>
      </w:r>
    </w:p>
    <w:p w:rsidR="007131CA" w:rsidRDefault="001E04F9">
      <w:pPr>
        <w:rPr>
          <w:rFonts w:ascii="Times New Roman" w:hAnsi="Times New Roman" w:cs="Times New Roman"/>
          <w:sz w:val="28"/>
          <w:szCs w:val="28"/>
        </w:rPr>
      </w:pPr>
      <w:r w:rsidRPr="007131CA">
        <w:rPr>
          <w:rFonts w:ascii="Times New Roman" w:hAnsi="Times New Roman" w:cs="Times New Roman"/>
          <w:sz w:val="28"/>
          <w:szCs w:val="28"/>
        </w:rPr>
        <w:lastRenderedPageBreak/>
        <w:t xml:space="preserve">Цель: учить действовать согласно словам текста; упражнять в прыжках на двух ногах; имитировать движения зайцев; обогащать двигательный опыт детей. </w:t>
      </w:r>
    </w:p>
    <w:p w:rsidR="007131CA" w:rsidRDefault="001E04F9">
      <w:pPr>
        <w:rPr>
          <w:rFonts w:ascii="Times New Roman" w:hAnsi="Times New Roman" w:cs="Times New Roman"/>
          <w:sz w:val="28"/>
          <w:szCs w:val="28"/>
        </w:rPr>
      </w:pPr>
      <w:r w:rsidRPr="007131CA">
        <w:rPr>
          <w:rFonts w:ascii="Times New Roman" w:hAnsi="Times New Roman" w:cs="Times New Roman"/>
          <w:sz w:val="28"/>
          <w:szCs w:val="28"/>
        </w:rPr>
        <w:t xml:space="preserve">Зайка серенький сидит И ушами шевелит. (делает ручками ушки на голове и ими шевелит) Вот так, вот так И ушами шевелит. (2 строки 2 раза) Зайке холодно сидеть Надо лапочки погреть. (хлопает в ладоши) Вот так, вот так Надо лапочки погреть..(2 строки 2 раза) Зайке холодно стоять Надо зайке поскакать. (прыгает) Вот так, вот так Надо зайке поскакать. (2 раза) Волк зайчишку испугал. Зайка прыг и убежал. «У медведя во бору» </w:t>
      </w:r>
    </w:p>
    <w:p w:rsidR="007131CA" w:rsidRDefault="001E04F9">
      <w:pPr>
        <w:rPr>
          <w:rFonts w:ascii="Times New Roman" w:hAnsi="Times New Roman" w:cs="Times New Roman"/>
          <w:sz w:val="28"/>
          <w:szCs w:val="28"/>
        </w:rPr>
      </w:pPr>
      <w:r w:rsidRPr="007131CA">
        <w:rPr>
          <w:rFonts w:ascii="Times New Roman" w:hAnsi="Times New Roman" w:cs="Times New Roman"/>
          <w:sz w:val="28"/>
          <w:szCs w:val="28"/>
        </w:rPr>
        <w:t xml:space="preserve">Цель: учить действовать согласно словам текста; развивать умение бегать, не наталкиваясь друг на друга. У медведя во бору Грибы, ягоды беру. А медведь не спит, И на нас рычит. Как только дети произнесли эти слова, «медведь» выбегает из берлоги и ловит детей. Тот, кто не успел добежать до дома и был пойман «медведем», становится водящим («медведем»). «Соберём мячи в корзину» </w:t>
      </w:r>
    </w:p>
    <w:p w:rsidR="007131CA" w:rsidRDefault="001E04F9">
      <w:pPr>
        <w:rPr>
          <w:rFonts w:ascii="Times New Roman" w:hAnsi="Times New Roman" w:cs="Times New Roman"/>
          <w:sz w:val="28"/>
          <w:szCs w:val="28"/>
        </w:rPr>
      </w:pPr>
      <w:r w:rsidRPr="007131CA">
        <w:rPr>
          <w:rFonts w:ascii="Times New Roman" w:hAnsi="Times New Roman" w:cs="Times New Roman"/>
          <w:sz w:val="28"/>
          <w:szCs w:val="28"/>
        </w:rPr>
        <w:t xml:space="preserve">Цель: Учить выполнять действия, называемые взрослым. Обогащать двигательный опыт детей. Развивать внимание, координацию движений. Взрослый рассыпает мячи и предлагает детям собрать их. Наш весёлый яркий мяч, Ты куда помчался, </w:t>
      </w:r>
      <w:proofErr w:type="spellStart"/>
      <w:r w:rsidRPr="007131CA"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 w:rsidRPr="007131CA">
        <w:rPr>
          <w:rFonts w:ascii="Times New Roman" w:hAnsi="Times New Roman" w:cs="Times New Roman"/>
          <w:sz w:val="28"/>
          <w:szCs w:val="28"/>
        </w:rPr>
        <w:t xml:space="preserve">. Догоню тебя быстрей И спрячу я скорей. «Солнышко и дождик» </w:t>
      </w:r>
    </w:p>
    <w:p w:rsidR="007131CA" w:rsidRDefault="001E04F9">
      <w:pPr>
        <w:rPr>
          <w:rFonts w:ascii="Times New Roman" w:hAnsi="Times New Roman" w:cs="Times New Roman"/>
          <w:sz w:val="28"/>
          <w:szCs w:val="28"/>
        </w:rPr>
      </w:pPr>
      <w:r w:rsidRPr="007131CA">
        <w:rPr>
          <w:rFonts w:ascii="Times New Roman" w:hAnsi="Times New Roman" w:cs="Times New Roman"/>
          <w:sz w:val="28"/>
          <w:szCs w:val="28"/>
        </w:rPr>
        <w:t>Цель: Учить детей ходить и бегать врассыпную, не наталкиваясь друг на друга. Приучать их действовать по сигналу воспитателя. Упражнять детей в беге. 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 «Птички летают» Цель: Развивать координацию движений. Упражнять в беге. Учить ориентироваться в пространстве. Дети становятся на небольшое возвышение – доску, кубики, бруски (высота 5-10 см) – по одной стороне комнаты или площадки. Воспитатель говорит: «Солнышко светит!». Все птички вылетают, ищут зернышки. Когда воспитатель говорит: «Пошел дождик», дети убегают на свои места. «Мы топаем ногами» Цель: Развивать координацию движений. Учить действовать в соответствии с текстом игры. Мы топаем ногами. Мы хлопаем руками, Киваем головой. Мы руки поднимаем, Мы руки опускаем. Мы руки подаем. (Берут друг друга за руки.) И бегаем кругом, И бегаем кругом. По сигналу взрослого «Стой!» малыш должен остановиться.</w:t>
      </w:r>
    </w:p>
    <w:p w:rsidR="007131CA" w:rsidRDefault="001E04F9">
      <w:pPr>
        <w:rPr>
          <w:rFonts w:ascii="Times New Roman" w:hAnsi="Times New Roman" w:cs="Times New Roman"/>
          <w:sz w:val="28"/>
          <w:szCs w:val="28"/>
        </w:rPr>
      </w:pPr>
      <w:r w:rsidRPr="007131CA">
        <w:rPr>
          <w:rFonts w:ascii="Times New Roman" w:hAnsi="Times New Roman" w:cs="Times New Roman"/>
          <w:sz w:val="28"/>
          <w:szCs w:val="28"/>
        </w:rPr>
        <w:lastRenderedPageBreak/>
        <w:t xml:space="preserve"> Игру можно повторить с выполнением бега в другую сторону «Самолёты» Цель: Учить детей бегать в разных направлениях, не наталкиваясь друг на друга. Приучать внимательно слушать сигнал и начинать движение по словесному сигналу. 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 «Воробушки и автомобиль» Цель: Приучать детей бегать в разных направлениях, не наталкиваясь друг на друга. Учить начинать движение и менять его по сигналу воспитателя, находить своё место. Развивать координацию движений, ловкость. Обогащать двигательный опыт. 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«Автомобиль едет, летите, воробушки, в свои гнёздышки!» - «автомобиль» выезжает из «гаража», «воробушки» улетают в «гнёзда» (садятся на скамейки). «Автомобиль» возвращается в «гараж».</w:t>
      </w:r>
    </w:p>
    <w:p w:rsidR="007131CA" w:rsidRPr="007131CA" w:rsidRDefault="007131CA" w:rsidP="007131CA">
      <w:pPr>
        <w:rPr>
          <w:rFonts w:ascii="Times New Roman" w:hAnsi="Times New Roman" w:cs="Times New Roman"/>
          <w:sz w:val="28"/>
          <w:szCs w:val="28"/>
        </w:rPr>
      </w:pPr>
    </w:p>
    <w:p w:rsidR="007131CA" w:rsidRPr="007131CA" w:rsidRDefault="007131CA" w:rsidP="007131CA">
      <w:pPr>
        <w:rPr>
          <w:rFonts w:ascii="Times New Roman" w:hAnsi="Times New Roman" w:cs="Times New Roman"/>
          <w:sz w:val="28"/>
          <w:szCs w:val="28"/>
        </w:rPr>
      </w:pPr>
    </w:p>
    <w:p w:rsidR="007131CA" w:rsidRPr="007131CA" w:rsidRDefault="007131CA" w:rsidP="007131CA">
      <w:pPr>
        <w:rPr>
          <w:rFonts w:ascii="Times New Roman" w:hAnsi="Times New Roman" w:cs="Times New Roman"/>
          <w:sz w:val="28"/>
          <w:szCs w:val="28"/>
        </w:rPr>
      </w:pPr>
    </w:p>
    <w:p w:rsidR="007131CA" w:rsidRPr="007131CA" w:rsidRDefault="007131CA" w:rsidP="007131CA">
      <w:pPr>
        <w:rPr>
          <w:rFonts w:ascii="Times New Roman" w:hAnsi="Times New Roman" w:cs="Times New Roman"/>
          <w:sz w:val="28"/>
          <w:szCs w:val="28"/>
        </w:rPr>
      </w:pPr>
    </w:p>
    <w:p w:rsidR="007131CA" w:rsidRPr="007131CA" w:rsidRDefault="007131CA" w:rsidP="007131CA">
      <w:pPr>
        <w:rPr>
          <w:rFonts w:ascii="Times New Roman" w:hAnsi="Times New Roman" w:cs="Times New Roman"/>
          <w:sz w:val="28"/>
          <w:szCs w:val="28"/>
        </w:rPr>
      </w:pPr>
    </w:p>
    <w:p w:rsidR="007131CA" w:rsidRPr="007131CA" w:rsidRDefault="007131CA" w:rsidP="007131CA">
      <w:pPr>
        <w:rPr>
          <w:rFonts w:ascii="Times New Roman" w:hAnsi="Times New Roman" w:cs="Times New Roman"/>
          <w:sz w:val="28"/>
          <w:szCs w:val="28"/>
        </w:rPr>
      </w:pPr>
    </w:p>
    <w:p w:rsidR="007131CA" w:rsidRPr="007131CA" w:rsidRDefault="007131CA" w:rsidP="007131CA">
      <w:pPr>
        <w:rPr>
          <w:rFonts w:ascii="Times New Roman" w:hAnsi="Times New Roman" w:cs="Times New Roman"/>
          <w:sz w:val="28"/>
          <w:szCs w:val="28"/>
        </w:rPr>
      </w:pPr>
    </w:p>
    <w:p w:rsidR="007131CA" w:rsidRDefault="007131CA" w:rsidP="007131CA">
      <w:pPr>
        <w:rPr>
          <w:rFonts w:ascii="Times New Roman" w:hAnsi="Times New Roman" w:cs="Times New Roman"/>
          <w:sz w:val="28"/>
          <w:szCs w:val="28"/>
        </w:rPr>
      </w:pPr>
    </w:p>
    <w:p w:rsidR="007131CA" w:rsidRPr="00743274" w:rsidRDefault="007131CA" w:rsidP="00713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31CA" w:rsidRPr="00743274" w:rsidRDefault="007131CA" w:rsidP="0071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1CA" w:rsidRPr="00743274" w:rsidRDefault="007131CA" w:rsidP="0071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743274"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 w:rsidRPr="00743274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7131CA" w:rsidRPr="00743274" w:rsidRDefault="007131CA" w:rsidP="0071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Воспитатель МДОУ «Детский сад № 95»</w:t>
      </w:r>
    </w:p>
    <w:p w:rsidR="007131CA" w:rsidRPr="00743274" w:rsidRDefault="007131CA" w:rsidP="0071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По материалам ин</w:t>
      </w:r>
      <w:r w:rsidR="00235616">
        <w:rPr>
          <w:rFonts w:ascii="Times New Roman" w:hAnsi="Times New Roman" w:cs="Times New Roman"/>
          <w:sz w:val="28"/>
          <w:szCs w:val="28"/>
        </w:rPr>
        <w:t>тернет - ресурсов Ярославль 2021</w:t>
      </w:r>
      <w:bookmarkStart w:id="0" w:name="_GoBack"/>
      <w:bookmarkEnd w:id="0"/>
    </w:p>
    <w:p w:rsidR="006E52F6" w:rsidRPr="007131CA" w:rsidRDefault="006E52F6" w:rsidP="007131CA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sectPr w:rsidR="006E52F6" w:rsidRPr="0071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96"/>
    <w:rsid w:val="001E04F9"/>
    <w:rsid w:val="00235616"/>
    <w:rsid w:val="006E52F6"/>
    <w:rsid w:val="007131CA"/>
    <w:rsid w:val="008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1C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1C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2023-12-03T13:03:00Z</dcterms:created>
  <dcterms:modified xsi:type="dcterms:W3CDTF">2024-02-11T08:39:00Z</dcterms:modified>
</cp:coreProperties>
</file>