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D5" w:rsidRPr="00E251D5" w:rsidRDefault="00E251D5" w:rsidP="00E251D5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E251D5">
        <w:rPr>
          <w:rFonts w:asciiTheme="majorHAnsi" w:hAnsiTheme="majorHAnsi" w:cs="Times New Roman"/>
          <w:b/>
          <w:color w:val="FF0000"/>
          <w:sz w:val="32"/>
          <w:szCs w:val="32"/>
          <w:shd w:val="clear" w:color="auto" w:fill="FFFFFF"/>
        </w:rPr>
        <w:t>Научный центр БДД МВД России сообщает:</w:t>
      </w:r>
      <w:r w:rsidRPr="00E251D5">
        <w:rPr>
          <w:rFonts w:asciiTheme="majorHAnsi" w:hAnsiTheme="majorHAnsi" w:cs="Times New Roman"/>
          <w:b/>
          <w:color w:val="FF0000"/>
          <w:sz w:val="32"/>
          <w:szCs w:val="32"/>
          <w:shd w:val="clear" w:color="auto" w:fill="FFFFFF"/>
        </w:rPr>
        <w:br/>
      </w:r>
    </w:p>
    <w:p w:rsidR="00E251D5" w:rsidRDefault="00E251D5" w:rsidP="00E251D5">
      <w:pPr>
        <w:spacing w:after="0" w:line="240" w:lineRule="auto"/>
        <w:ind w:firstLine="708"/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</w:pP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Ребенок под колесами автомобиля. Что может быть ужаснее? Почему малыш оказался один на дороге?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 эти вопросы обращены к нам! Родителям, учителям, чиновникам, ко всем, кто, так или иначе, в ответе за безопасность беззащитных маленьких граждан.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Что с нами происходит, почему ежегодно мы теряем детей на дорогах страны? Кто ответит на эти вопросы?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Задумайтесь, над этими цифрами. </w:t>
      </w:r>
      <w:proofErr w:type="gramStart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Цифрами</w:t>
      </w:r>
      <w:proofErr w:type="gramEnd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— за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которыми стоит жизнь ребенка!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течение 6 месяцев 2023 года с участием несовершеннолетних лиц (до 18 лет) произошло 9 235 ДТП, в которых погиб 321 и пол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учили ранения 10 234 человека.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Отмечается рост основных показателей детского дорожно-транспортного травматизма. Количество ДТП с пострадавшими детьми в возрасте до 16 лет возросло на 8,6% (7 501), число погибших детей – на 7,4% (248), раненых – на 9% (8 173).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  <w:t>Ниже при анализе детского дорожно-транспортного травматизма будут рассматриваться лица в возрасте до 16 лет.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Значительное увеличение числа погибших детей произошло в республиках Ингушетия (+400%), Калмыкия (+200%), Крым (+200%), Мордовия (+600%), Карачаево-Черкесской (+200%), Удмуртской (+300%) республиках, Чувашской Республике - Чувашии (+200%), Забайкальском крае (+150%), Волгоградской (+200%), Иркутской (+300%), Курганской (+200%), Ленинградской (+300%), Новосибирской (+500%), Омской (+200%), Орловской (+200%) и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Челябинской (+350%) областях.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6 042 ДТП с участием детей произошло по причине нарушения ПДД водителями.</w:t>
      </w:r>
      <w:proofErr w:type="gramEnd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 этих происшествиях погибли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228 и были ранены 6 701 детей.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Распределение показателей аварийности в структуре детского дорожно-транспортного травматизма показывает, что наиболее часто в течение 6 месяцев 2023 года пострадавшие дети участвовали в ДТП в качестве пассажиров транспортных сред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ств (68,5%) и пешеходов (19%).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</w:p>
    <w:p w:rsidR="0097283C" w:rsidRPr="00E251D5" w:rsidRDefault="00E251D5" w:rsidP="00E25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1D5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1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Дети-пассажиры.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Наибольшую долю происшествий с пострадавшими детьми (68,5%) составляют те, в которых дети участвовали в качестве пассажиров, т.е. пассивных участников движения. Всего с участием детей-пассажиров произошло 3 143 ДТП, в которых </w:t>
      </w:r>
      <w:proofErr w:type="gramStart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погибло 170 детей и 3 681 ребенок получил</w:t>
      </w:r>
      <w:proofErr w:type="gramEnd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ранения.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4" name="Рисунок 4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1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Дети-пешеходы.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По итогам 6 месяцев 2023 года отмечен рост количества ДТП с участием пострадавших детей-пешеходов на 3,9% (3 137), раненых– </w:t>
      </w:r>
      <w:proofErr w:type="gramStart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на</w:t>
      </w:r>
      <w:proofErr w:type="gramEnd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4,7% (2 975), при этом число погибших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детей снизилось на 11,3% (47).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1 140 ДТП, дети-пешеходы стали участниками происшествий по собственной неосторожности. На эти ДТП приходится более трети (34%, или 16) погибших и более трети (36,3%, или 1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138) раненых детей-пешеходов.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На пешеходных переходах зафиксирована почти половина наездов на детей и треть смертельных случаев. </w:t>
      </w:r>
      <w:proofErr w:type="gramStart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Всего зафиксировано 1 340 таких ДТП, в которых погибли16 и ранены 1 373 ребенка.</w:t>
      </w:r>
      <w:proofErr w:type="gramEnd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В рассматриваемом периоде отмечается рост аварийности с участием детей-п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ешеходов в темное время суток.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По-прежнему проблему представляет пренебрежение к необходимости использования светоотражающих элементов у детей-пешеходов, 12 из 17 погибших и 408 раненых в темное время суток детей-пешеходов не имели </w:t>
      </w:r>
      <w:proofErr w:type="spellStart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световозвращающих</w:t>
      </w:r>
      <w:proofErr w:type="spellEnd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 элементов, всего было зафиксировано 401 ДТП.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1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Дети-велосипедисты.</w:t>
      </w:r>
      <w:r w:rsidRPr="00E251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Зафиксирован рост основных показателей аварийности с участием детей-велосипедистов. Количество таких ДТП увеличилось на 8,1% (730) и раненых – на 10,5% (724), число по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гибших снизилось – 55,6% (12).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404 ДТП, дети стали участниками происшествий по собственной неосторожности. На эти происшествия приходится почти половина (41,7%, или 5) погибших и раненых (55,5%, или 402) детей-велосипедистов.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noProof/>
          <w:color w:val="0F243E" w:themeColor="text2" w:themeShade="8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51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Дети-водители механических транспортных средств.</w:t>
      </w:r>
      <w:r w:rsidRPr="00E251D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В отчетном периоде увеличилось на +64,6% (627) количество ДТП с участием детей-водителей механических транспортных средств и число раненых в таких ДТП детей – на 63,5% (613). Число погибших дете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й – на треть (+30,8%, или 17).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 xml:space="preserve">В двух третях происшествий участвовали дети-водители, совершившие ДТП по собственной неосторожности. На эти происшествия приходится 76,5% (13) погибших и 69,2% (424) раненых детей-водителей механических транспортных средств. В большинстве ДТП с участием детей-водителей механических транспортных средств они управляли </w:t>
      </w:r>
      <w:proofErr w:type="spellStart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мототранспортом</w:t>
      </w:r>
      <w:proofErr w:type="spellEnd"/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t>. Всего в течение 6 месяцев 2023 года произошло 512 (+41,4%) таких ДТП, в которых 15 детей погибли и 500 получили ранения.</w:t>
      </w:r>
      <w:r w:rsidRPr="00E251D5">
        <w:rPr>
          <w:rFonts w:ascii="Times New Roman" w:hAnsi="Times New Roman" w:cs="Times New Roman"/>
          <w:color w:val="0F243E" w:themeColor="text2" w:themeShade="80"/>
          <w:sz w:val="28"/>
          <w:szCs w:val="28"/>
          <w:shd w:val="clear" w:color="auto" w:fill="FFFFFF"/>
        </w:rPr>
        <w:br/>
      </w:r>
      <w:r w:rsidRPr="00E251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97283C" w:rsidRPr="00E251D5" w:rsidSect="009B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1D5"/>
    <w:rsid w:val="000C54D3"/>
    <w:rsid w:val="004411C2"/>
    <w:rsid w:val="009B03C6"/>
    <w:rsid w:val="00E2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3577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2023-12-19T12:29:00Z</dcterms:created>
  <dcterms:modified xsi:type="dcterms:W3CDTF">2023-12-19T12:33:00Z</dcterms:modified>
</cp:coreProperties>
</file>