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F7" w:rsidRPr="00CD2FA9" w:rsidRDefault="00CD2FA9" w:rsidP="00CD2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A9">
        <w:rPr>
          <w:rFonts w:ascii="Times New Roman" w:hAnsi="Times New Roman" w:cs="Times New Roman"/>
          <w:b/>
          <w:sz w:val="24"/>
          <w:szCs w:val="24"/>
        </w:rPr>
        <w:t>Аналитическая справка о результатах деятельности</w:t>
      </w:r>
    </w:p>
    <w:p w:rsidR="00CD2FA9" w:rsidRPr="00CD2FA9" w:rsidRDefault="00CD2FA9" w:rsidP="00CD2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A9">
        <w:rPr>
          <w:rFonts w:ascii="Times New Roman" w:hAnsi="Times New Roman" w:cs="Times New Roman"/>
          <w:b/>
          <w:sz w:val="24"/>
          <w:szCs w:val="24"/>
        </w:rPr>
        <w:t>МРЦ «Интеллектуальные игры Го, ЖИПТО, шашки</w:t>
      </w:r>
    </w:p>
    <w:p w:rsidR="00CD2FA9" w:rsidRPr="00CD2FA9" w:rsidRDefault="00CD2FA9" w:rsidP="00CD2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A9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пространстве ДОУ»</w:t>
      </w:r>
    </w:p>
    <w:p w:rsidR="00CD2FA9" w:rsidRDefault="0091153D" w:rsidP="00CD2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D2FA9" w:rsidRPr="00CD2FA9">
        <w:rPr>
          <w:rFonts w:ascii="Times New Roman" w:hAnsi="Times New Roman" w:cs="Times New Roman"/>
          <w:b/>
          <w:sz w:val="24"/>
          <w:szCs w:val="24"/>
        </w:rPr>
        <w:t>а 2020-2021 учебный год</w:t>
      </w:r>
    </w:p>
    <w:p w:rsidR="00CD2FA9" w:rsidRDefault="00CD2FA9" w:rsidP="00CD2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FA9" w:rsidRDefault="00CD2FA9" w:rsidP="00CD2F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D2FA9" w:rsidRDefault="00CF4F45" w:rsidP="00CD2FA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FA9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 МДОУ «Детский сад № 95»</w:t>
      </w:r>
    </w:p>
    <w:tbl>
      <w:tblPr>
        <w:tblStyle w:val="a4"/>
        <w:tblW w:w="0" w:type="auto"/>
        <w:jc w:val="center"/>
        <w:tblInd w:w="-318" w:type="dxa"/>
        <w:tblLook w:val="04A0"/>
      </w:tblPr>
      <w:tblGrid>
        <w:gridCol w:w="710"/>
        <w:gridCol w:w="1843"/>
        <w:gridCol w:w="2551"/>
        <w:gridCol w:w="4785"/>
      </w:tblGrid>
      <w:tr w:rsidR="00CD2FA9" w:rsidRPr="00143C4C" w:rsidTr="00C97D81">
        <w:trPr>
          <w:jc w:val="center"/>
        </w:trPr>
        <w:tc>
          <w:tcPr>
            <w:tcW w:w="710" w:type="dxa"/>
          </w:tcPr>
          <w:p w:rsidR="00CD2FA9" w:rsidRPr="00143C4C" w:rsidRDefault="00CD2FA9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D2FA9" w:rsidRPr="00143C4C" w:rsidRDefault="00CD2FA9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33F7F"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33F7F"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33F7F"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551" w:type="dxa"/>
          </w:tcPr>
          <w:p w:rsidR="00CD2FA9" w:rsidRPr="00143C4C" w:rsidRDefault="00333F7F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4785" w:type="dxa"/>
          </w:tcPr>
          <w:p w:rsidR="00CD2FA9" w:rsidRPr="00143C4C" w:rsidRDefault="00333F7F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  <w:proofErr w:type="spellStart"/>
            <w:proofErr w:type="gramStart"/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14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CD2FA9" w:rsidRPr="00143C4C" w:rsidTr="00C97D81">
        <w:trPr>
          <w:jc w:val="center"/>
        </w:trPr>
        <w:tc>
          <w:tcPr>
            <w:tcW w:w="710" w:type="dxa"/>
          </w:tcPr>
          <w:p w:rsidR="00CD2FA9" w:rsidRPr="00143C4C" w:rsidRDefault="00333F7F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2FA9" w:rsidRPr="00143C4C" w:rsidRDefault="00333F7F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Малышева Анна Николаевна</w:t>
            </w:r>
          </w:p>
        </w:tc>
        <w:tc>
          <w:tcPr>
            <w:tcW w:w="2551" w:type="dxa"/>
          </w:tcPr>
          <w:p w:rsidR="00CD2FA9" w:rsidRPr="00143C4C" w:rsidRDefault="00333F7F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5" w:type="dxa"/>
          </w:tcPr>
          <w:p w:rsidR="00CD2FA9" w:rsidRPr="00143C4C" w:rsidRDefault="00333F7F" w:rsidP="00333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деятельности.</w:t>
            </w:r>
          </w:p>
          <w:p w:rsidR="00333F7F" w:rsidRPr="00143C4C" w:rsidRDefault="00333F7F" w:rsidP="00333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Координация.</w:t>
            </w:r>
          </w:p>
          <w:p w:rsidR="00333F7F" w:rsidRPr="00143C4C" w:rsidRDefault="00333F7F" w:rsidP="00333F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BD25D5" w:rsidRPr="00143C4C" w:rsidTr="00C97D81">
        <w:trPr>
          <w:jc w:val="center"/>
        </w:trPr>
        <w:tc>
          <w:tcPr>
            <w:tcW w:w="710" w:type="dxa"/>
            <w:vMerge w:val="restart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43C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551" w:type="dxa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4785" w:type="dxa"/>
            <w:vMerge w:val="restart"/>
          </w:tcPr>
          <w:p w:rsidR="00BD25D5" w:rsidRPr="00143C4C" w:rsidRDefault="00BD25D5" w:rsidP="007B484C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деятельности, методическое сопровождение.</w:t>
            </w:r>
          </w:p>
          <w:p w:rsidR="00BD25D5" w:rsidRPr="00143C4C" w:rsidRDefault="00BD25D5" w:rsidP="007B484C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организация мероприятий: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212»: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Семинарское занятие № 1 «Игровая технология ЖИПТО в образовательном пространстве ДОУ».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Семинар-практикум № 2 «Создание тематических полей к игре ЖИПТО с помощью программы </w:t>
            </w:r>
            <w:r w:rsidRPr="00143C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Paint</w:t>
            </w: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143C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</w:t>
            </w: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Итоговая аттестация слушателей постоянно-действующих семинаров. Выдача сертификатов МОУ «ГЦРО».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95»: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Семинарское занятие № 1 «Овладение детьми старшего дошкольного возраста5-7 лет искусством игры Го».</w:t>
            </w:r>
          </w:p>
          <w:p w:rsidR="00BD25D5" w:rsidRPr="00143C4C" w:rsidRDefault="00BD25D5" w:rsidP="007B48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235»:</w:t>
            </w:r>
          </w:p>
          <w:p w:rsidR="00BD25D5" w:rsidRPr="00143C4C" w:rsidRDefault="00BD25D5" w:rsidP="00405A85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Семинарское занятие № 2 «Совершенствование мастерства и игре Го. Игра на 40 камней. Основные тактические приемы в Го: захват, соединение, закрепление территории, два глаза, ложные глаза, вторжение извне, изнутри».</w:t>
            </w:r>
          </w:p>
          <w:p w:rsidR="00BD25D5" w:rsidRPr="00143C4C" w:rsidRDefault="00BD25D5" w:rsidP="00405A85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Итоговая аттестация слушателей постоянно-действующих семинаров. Выдача сертификатов МОУ «ГЦРО».</w:t>
            </w:r>
          </w:p>
          <w:p w:rsidR="00BD25D5" w:rsidRPr="00143C4C" w:rsidRDefault="00BD25D5" w:rsidP="00405A85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227»:</w:t>
            </w:r>
          </w:p>
          <w:p w:rsidR="00BD25D5" w:rsidRPr="00143C4C" w:rsidRDefault="00BD25D5" w:rsidP="00405A85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Семинарское занятие № 1 «Педагогические возможности эффективного использования шашечной игры».</w:t>
            </w:r>
          </w:p>
          <w:p w:rsidR="00BD25D5" w:rsidRPr="00143C4C" w:rsidRDefault="00BD25D5" w:rsidP="00405A85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- Семинарское занятие № 2 «Ловушки вначале партии. Интересные комбинации в шашках. Решение шашечных задач».</w:t>
            </w:r>
          </w:p>
          <w:p w:rsidR="00BD25D5" w:rsidRPr="00143C4C" w:rsidRDefault="00BD25D5" w:rsidP="00143C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Итоговая аттестация слушателей постоянно-действующих семинаров. Выдача сертификатов МОУ «ГЦРО».</w:t>
            </w:r>
          </w:p>
          <w:p w:rsidR="00BD25D5" w:rsidRPr="00143C4C" w:rsidRDefault="00BD25D5" w:rsidP="00143C4C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i/>
                <w:sz w:val="24"/>
                <w:szCs w:val="24"/>
              </w:rPr>
              <w:t>3. Участие в разработке и проведении семинаров, выступлений на конференции.</w:t>
            </w:r>
          </w:p>
          <w:p w:rsidR="00BD25D5" w:rsidRPr="00143C4C" w:rsidRDefault="00BD25D5" w:rsidP="00143C4C">
            <w:pPr>
              <w:pStyle w:val="a3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3.1. Участие в городской презентационной площадке «Инновационное образовательное пространство муниципальной системы образования города Ярославля»: представление опыта работы по проекту «Интеллектуальные игры Го, ЖИПТО, шашки в образовательном пространстве ДОУ» в рамках МРЦ «Математическая вертикаль».</w:t>
            </w:r>
          </w:p>
          <w:p w:rsidR="00BD25D5" w:rsidRPr="00C97D81" w:rsidRDefault="00BD25D5" w:rsidP="00C97D81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i/>
                <w:sz w:val="24"/>
                <w:szCs w:val="24"/>
              </w:rPr>
              <w:t>4. Апробация практических материалов проекта.</w:t>
            </w:r>
          </w:p>
        </w:tc>
      </w:tr>
      <w:tr w:rsidR="00BD25D5" w:rsidRPr="00143C4C" w:rsidTr="00C97D81">
        <w:trPr>
          <w:jc w:val="center"/>
        </w:trPr>
        <w:tc>
          <w:tcPr>
            <w:tcW w:w="710" w:type="dxa"/>
            <w:vMerge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Сапогова Марина Сергеевна</w:t>
            </w:r>
          </w:p>
        </w:tc>
        <w:tc>
          <w:tcPr>
            <w:tcW w:w="2551" w:type="dxa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4785" w:type="dxa"/>
            <w:vMerge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5" w:rsidRPr="00143C4C" w:rsidTr="00C97D81">
        <w:trPr>
          <w:jc w:val="center"/>
        </w:trPr>
        <w:tc>
          <w:tcPr>
            <w:tcW w:w="710" w:type="dxa"/>
            <w:vMerge w:val="restart"/>
          </w:tcPr>
          <w:p w:rsidR="00BD25D5" w:rsidRPr="00E85414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D25D5" w:rsidRPr="00E85414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hAnsi="Times New Roman" w:cs="Times New Roman"/>
                <w:sz w:val="24"/>
                <w:szCs w:val="24"/>
              </w:rPr>
              <w:t>Гусева Ирина Александровна</w:t>
            </w:r>
          </w:p>
        </w:tc>
        <w:tc>
          <w:tcPr>
            <w:tcW w:w="2551" w:type="dxa"/>
          </w:tcPr>
          <w:p w:rsidR="00BD25D5" w:rsidRPr="00E85414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квалификационная категория </w:t>
            </w:r>
          </w:p>
        </w:tc>
        <w:tc>
          <w:tcPr>
            <w:tcW w:w="4785" w:type="dxa"/>
          </w:tcPr>
          <w:p w:rsidR="00BD25D5" w:rsidRPr="00E85414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4">
              <w:rPr>
                <w:rFonts w:ascii="Times New Roman" w:hAnsi="Times New Roman" w:cs="Times New Roman"/>
                <w:sz w:val="24"/>
                <w:szCs w:val="24"/>
              </w:rPr>
              <w:t>Апробирование методических материалов.</w:t>
            </w:r>
          </w:p>
        </w:tc>
      </w:tr>
      <w:tr w:rsidR="00BD25D5" w:rsidRPr="00143C4C" w:rsidTr="00C97D81">
        <w:trPr>
          <w:jc w:val="center"/>
        </w:trPr>
        <w:tc>
          <w:tcPr>
            <w:tcW w:w="710" w:type="dxa"/>
            <w:vMerge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5D5" w:rsidRPr="00E85414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Виктория Александровна</w:t>
            </w:r>
          </w:p>
        </w:tc>
        <w:tc>
          <w:tcPr>
            <w:tcW w:w="2551" w:type="dxa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14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4785" w:type="dxa"/>
          </w:tcPr>
          <w:p w:rsidR="00BD25D5" w:rsidRPr="00143C4C" w:rsidRDefault="00BD25D5" w:rsidP="00CD2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14">
              <w:rPr>
                <w:rFonts w:ascii="Times New Roman" w:hAnsi="Times New Roman" w:cs="Times New Roman"/>
                <w:sz w:val="24"/>
                <w:szCs w:val="24"/>
              </w:rPr>
              <w:t>Апробирование методических материалов.</w:t>
            </w:r>
          </w:p>
        </w:tc>
      </w:tr>
    </w:tbl>
    <w:p w:rsidR="001D147E" w:rsidRDefault="001D147E" w:rsidP="00C97D8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47E" w:rsidRDefault="001D147E" w:rsidP="00C97D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47E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 МДОУ «Детский сад № 95»</w:t>
      </w:r>
      <w:r>
        <w:rPr>
          <w:rFonts w:ascii="Times New Roman" w:hAnsi="Times New Roman" w:cs="Times New Roman"/>
          <w:sz w:val="24"/>
          <w:szCs w:val="24"/>
        </w:rPr>
        <w:t xml:space="preserve">, МДОУ «Детский сад № 212», </w:t>
      </w:r>
      <w:r w:rsidR="00CF4F45">
        <w:rPr>
          <w:rFonts w:ascii="Times New Roman" w:hAnsi="Times New Roman" w:cs="Times New Roman"/>
          <w:sz w:val="24"/>
          <w:szCs w:val="24"/>
        </w:rPr>
        <w:t>МДОУ «Детский сад № 227», МДОУ «Детский сад № 228», МДОУ «Детский сад № 235».</w:t>
      </w:r>
    </w:p>
    <w:p w:rsidR="00CF4F45" w:rsidRDefault="00CF4F45" w:rsidP="001D14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4F45" w:rsidRDefault="00CF4F45" w:rsidP="00C97D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45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(2020-2021 учебный год)</w:t>
      </w:r>
    </w:p>
    <w:p w:rsidR="00CF4F45" w:rsidRDefault="00CF4F45" w:rsidP="00CF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F45" w:rsidRDefault="00CF4F45" w:rsidP="00CF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Цели/задачи/достижения</w:t>
      </w:r>
    </w:p>
    <w:tbl>
      <w:tblPr>
        <w:tblStyle w:val="a4"/>
        <w:tblW w:w="0" w:type="auto"/>
        <w:jc w:val="center"/>
        <w:tblInd w:w="-175" w:type="dxa"/>
        <w:tblLayout w:type="fixed"/>
        <w:tblLook w:val="04A0"/>
      </w:tblPr>
      <w:tblGrid>
        <w:gridCol w:w="622"/>
        <w:gridCol w:w="2213"/>
        <w:gridCol w:w="2268"/>
        <w:gridCol w:w="2126"/>
        <w:gridCol w:w="2517"/>
      </w:tblGrid>
      <w:tr w:rsidR="00F802B4" w:rsidTr="00C97D81">
        <w:trPr>
          <w:jc w:val="center"/>
        </w:trPr>
        <w:tc>
          <w:tcPr>
            <w:tcW w:w="622" w:type="dxa"/>
          </w:tcPr>
          <w:p w:rsidR="00CF4F45" w:rsidRDefault="00CF4F45" w:rsidP="00CF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</w:tcPr>
          <w:p w:rsidR="00CF4F45" w:rsidRDefault="00CF4F45" w:rsidP="00C9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268" w:type="dxa"/>
          </w:tcPr>
          <w:p w:rsidR="00CF4F45" w:rsidRDefault="00CF4F45" w:rsidP="00C9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деятельности (проведенные </w:t>
            </w:r>
            <w:r w:rsidR="000745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F4F45" w:rsidRDefault="00CF4F45" w:rsidP="00C9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07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517" w:type="dxa"/>
          </w:tcPr>
          <w:p w:rsidR="00F802B4" w:rsidRDefault="0007450B" w:rsidP="00C9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результаты/</w:t>
            </w:r>
          </w:p>
          <w:p w:rsidR="00CF4F45" w:rsidRDefault="0007450B" w:rsidP="00C97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07450B" w:rsidRDefault="0007450B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CF4F45" w:rsidRPr="0007450B" w:rsidRDefault="0007450B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B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МРЦ</w:t>
            </w:r>
          </w:p>
        </w:tc>
        <w:tc>
          <w:tcPr>
            <w:tcW w:w="2268" w:type="dxa"/>
          </w:tcPr>
          <w:p w:rsidR="00CF4F45" w:rsidRPr="0007450B" w:rsidRDefault="0007450B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0B">
              <w:rPr>
                <w:rFonts w:ascii="Times New Roman" w:hAnsi="Times New Roman" w:cs="Times New Roman"/>
                <w:sz w:val="24"/>
                <w:szCs w:val="24"/>
              </w:rPr>
              <w:t>Сентябрь 2020 г. Организационная встреча по планированию деятельности площадки на учебный год.</w:t>
            </w:r>
          </w:p>
        </w:tc>
        <w:tc>
          <w:tcPr>
            <w:tcW w:w="2126" w:type="dxa"/>
          </w:tcPr>
          <w:p w:rsidR="00CF4F45" w:rsidRPr="0007450B" w:rsidRDefault="0007450B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50B">
              <w:rPr>
                <w:rFonts w:ascii="Times New Roman" w:hAnsi="Times New Roman" w:cs="Times New Roman"/>
                <w:sz w:val="24"/>
                <w:szCs w:val="24"/>
              </w:rPr>
              <w:t>лан деятельности МРЦ.</w:t>
            </w:r>
          </w:p>
        </w:tc>
        <w:tc>
          <w:tcPr>
            <w:tcW w:w="2517" w:type="dxa"/>
          </w:tcPr>
          <w:p w:rsidR="00CF4F45" w:rsidRPr="0007450B" w:rsidRDefault="0007450B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 МРЦ, обозначены сроки.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2E6D5C" w:rsidRDefault="002E6D5C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CF4F45" w:rsidRDefault="002E6D5C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города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  <w:r w:rsidRPr="002E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№ 1 «Игровая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ЖИПТО в образовательном пространстве ДОУ»</w:t>
            </w:r>
          </w:p>
          <w:p w:rsidR="00861E06" w:rsidRDefault="00861E06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06" w:rsidRDefault="00861E06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игрой ЖИПТО, в ходе которого: </w:t>
            </w:r>
          </w:p>
          <w:p w:rsidR="00861E06" w:rsidRDefault="00861E06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педагогов с правилами игры и технологиями обучения детей игре;</w:t>
            </w:r>
          </w:p>
          <w:p w:rsidR="00861E06" w:rsidRDefault="00861E06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педагогов с методологической основой игровой технологии ЖИПТО в развитии стратегического мышления детей старшего дошкольного возраста;</w:t>
            </w:r>
          </w:p>
          <w:p w:rsidR="00861E06" w:rsidRPr="002E6D5C" w:rsidRDefault="00861E06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отработать навыки использования игры ЖИПТО на практике.</w:t>
            </w:r>
          </w:p>
        </w:tc>
        <w:tc>
          <w:tcPr>
            <w:tcW w:w="2268" w:type="dxa"/>
          </w:tcPr>
          <w:p w:rsidR="00CF4F45" w:rsidRPr="002E6D5C" w:rsidRDefault="002E6D5C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21.10.2020</w:t>
            </w:r>
          </w:p>
          <w:p w:rsidR="002E6D5C" w:rsidRDefault="002E6D5C" w:rsidP="00CF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5C">
              <w:rPr>
                <w:rFonts w:ascii="Times New Roman" w:hAnsi="Times New Roman" w:cs="Times New Roman"/>
                <w:sz w:val="24"/>
                <w:szCs w:val="24"/>
              </w:rPr>
              <w:t>Семинар «Игровая технология</w:t>
            </w:r>
            <w:r w:rsidR="00861E06">
              <w:rPr>
                <w:rFonts w:ascii="Times New Roman" w:hAnsi="Times New Roman" w:cs="Times New Roman"/>
                <w:sz w:val="24"/>
                <w:szCs w:val="24"/>
              </w:rPr>
              <w:t xml:space="preserve"> ЖИПТО в образовательном пространстве ДОУ</w:t>
            </w:r>
            <w:r w:rsidRPr="002E6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4F45" w:rsidRDefault="00FC4030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30">
              <w:rPr>
                <w:rFonts w:ascii="Times New Roman" w:hAnsi="Times New Roman" w:cs="Times New Roman"/>
                <w:sz w:val="24"/>
                <w:szCs w:val="24"/>
              </w:rPr>
              <w:t>У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сформировано:</w:t>
            </w:r>
          </w:p>
          <w:p w:rsidR="00FC4030" w:rsidRDefault="00FC4030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 значимости обучения детей </w:t>
            </w:r>
            <w:r w:rsidR="00F802B4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F8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интеллектуальной игре ЖИПТО;</w:t>
            </w:r>
          </w:p>
          <w:p w:rsidR="00F802B4" w:rsidRDefault="00F802B4" w:rsidP="00CF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игры ЖИПТО, умение передвигать фишки по полю в соответствии с правилами.</w:t>
            </w:r>
          </w:p>
        </w:tc>
        <w:tc>
          <w:tcPr>
            <w:tcW w:w="2517" w:type="dxa"/>
          </w:tcPr>
          <w:p w:rsidR="00CF4F45" w:rsidRPr="00F802B4" w:rsidRDefault="00F802B4" w:rsidP="00F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семинар для педагогов города «Игровая технология ЖИПТО в образовательном пространстве ДОУ». Присутствовало 38 </w:t>
            </w:r>
            <w:r w:rsidRPr="00F8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F802B4" w:rsidRDefault="00F802B4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3" w:type="dxa"/>
          </w:tcPr>
          <w:p w:rsidR="00CF4F45" w:rsidRDefault="00F802B4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 для педагогов города по изготовлению тематических полей к игре ЖИПТО, в ходе которого:</w:t>
            </w:r>
          </w:p>
          <w:p w:rsidR="00F802B4" w:rsidRPr="00F54498" w:rsidRDefault="00F802B4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педагогов изготовлять тематические поля ЖИПТО с помощью программ </w:t>
            </w:r>
            <w:proofErr w:type="spellStart"/>
            <w:r w:rsidR="00F54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fotoshop</w:t>
            </w:r>
            <w:proofErr w:type="spellEnd"/>
            <w:r w:rsidR="00F54498" w:rsidRPr="00F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54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Paint</w:t>
            </w:r>
            <w:r w:rsidR="00F54498" w:rsidRPr="00F5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het</w:t>
            </w:r>
            <w:r w:rsidR="00F5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4F45" w:rsidRDefault="00F54498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F54498" w:rsidRPr="00F54498" w:rsidRDefault="00F54498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«Изготовление тематических полей к игре ЖИПТО с помощью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fotoshop</w:t>
            </w:r>
            <w:proofErr w:type="spellEnd"/>
            <w:r w:rsidRPr="00F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Paint</w:t>
            </w:r>
            <w:r w:rsidRPr="00F5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4559" w:rsidRPr="001F4559" w:rsidRDefault="001F4559" w:rsidP="001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59">
              <w:rPr>
                <w:rFonts w:ascii="Times New Roman" w:hAnsi="Times New Roman" w:cs="Times New Roman"/>
                <w:sz w:val="24"/>
                <w:szCs w:val="24"/>
              </w:rPr>
              <w:t>У педагогов сформирован навык создания игровых полей.</w:t>
            </w:r>
          </w:p>
        </w:tc>
        <w:tc>
          <w:tcPr>
            <w:tcW w:w="2517" w:type="dxa"/>
          </w:tcPr>
          <w:p w:rsidR="00CF4F45" w:rsidRPr="001F4559" w:rsidRDefault="001F4559" w:rsidP="001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«Изготовление тематических полей к игре ЖИПТО с помощью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fotoshop</w:t>
            </w:r>
            <w:proofErr w:type="spellEnd"/>
            <w:r w:rsidRPr="00F5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Paint</w:t>
            </w:r>
            <w:r w:rsidRPr="00F5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Присутствовало 28 педагогов.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1F4559" w:rsidRDefault="001F4559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CF4F45" w:rsidRPr="001F4559" w:rsidRDefault="001F4559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слушателей постоянно-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семинаров.</w:t>
            </w:r>
          </w:p>
        </w:tc>
        <w:tc>
          <w:tcPr>
            <w:tcW w:w="2268" w:type="dxa"/>
          </w:tcPr>
          <w:p w:rsidR="00CF4F45" w:rsidRDefault="001F4559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  <w:p w:rsidR="001F4559" w:rsidRPr="001F4559" w:rsidRDefault="001F4559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видеороликов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детьми по использованию игровых полей ЖИПТО, выполненных слушателями.</w:t>
            </w:r>
          </w:p>
        </w:tc>
        <w:tc>
          <w:tcPr>
            <w:tcW w:w="2126" w:type="dxa"/>
          </w:tcPr>
          <w:p w:rsidR="00CF4F45" w:rsidRPr="001F4559" w:rsidRDefault="001F4559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овладели методикой и внедрили игру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с детьми своего детского сада.</w:t>
            </w:r>
          </w:p>
        </w:tc>
        <w:tc>
          <w:tcPr>
            <w:tcW w:w="2517" w:type="dxa"/>
          </w:tcPr>
          <w:p w:rsidR="00CF4F45" w:rsidRPr="001F4559" w:rsidRDefault="001F4559" w:rsidP="003C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игры ЖИПТО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образовательную деятельность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садов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28 педагогов.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3C29A5" w:rsidRDefault="003C29A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3" w:type="dxa"/>
          </w:tcPr>
          <w:p w:rsidR="00CF4F45" w:rsidRDefault="003C29A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 для педагогов города по ознакомлению с игрой Го, в ходе которого:</w:t>
            </w:r>
          </w:p>
          <w:p w:rsidR="003C29A5" w:rsidRDefault="003C29A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со стратегией игры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жизнь и смерть групп, территория, начальные ходы, крепость в Го;</w:t>
            </w:r>
          </w:p>
          <w:p w:rsidR="003C29A5" w:rsidRPr="003C29A5" w:rsidRDefault="003C29A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педагогов вести подсчет очков по окончанию партии и игре на 40 камней.</w:t>
            </w:r>
          </w:p>
        </w:tc>
        <w:tc>
          <w:tcPr>
            <w:tcW w:w="2268" w:type="dxa"/>
          </w:tcPr>
          <w:p w:rsidR="00CF4F45" w:rsidRDefault="003C29A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3C29A5" w:rsidRPr="003C29A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 «Овладение детьми старшего дошкольного возраста 5-7 лет искусством игры Го».</w:t>
            </w:r>
          </w:p>
        </w:tc>
        <w:tc>
          <w:tcPr>
            <w:tcW w:w="2126" w:type="dxa"/>
          </w:tcPr>
          <w:p w:rsidR="00CF4F4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55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proofErr w:type="gramStart"/>
            <w:r w:rsidRPr="00A00F55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F5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-представления о стратегии игры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жизнь и смерть групп, территория, начальные ходы, крепость в Го;</w:t>
            </w:r>
          </w:p>
          <w:p w:rsidR="00A00F5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подсчитывать очки по окончанию партии;</w:t>
            </w:r>
          </w:p>
          <w:p w:rsidR="00A00F55" w:rsidRPr="00A00F5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играть на 40 камней.</w:t>
            </w:r>
          </w:p>
        </w:tc>
        <w:tc>
          <w:tcPr>
            <w:tcW w:w="2517" w:type="dxa"/>
          </w:tcPr>
          <w:p w:rsidR="00CF4F45" w:rsidRPr="00A00F5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№ 1 «Овладение детьми старшего дошкольного возраста 5-7 лет искусством игры Го» на тему «Стратегия и тактические приемы игры Го. Развитие способности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«в уме»». Присутствовало 49 педагогов.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A00F5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CF4F45" w:rsidRDefault="00A00F55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семинар для педагогов города по </w:t>
            </w:r>
            <w:r w:rsidR="00BD491F">
              <w:rPr>
                <w:rFonts w:ascii="Times New Roman" w:hAnsi="Times New Roman" w:cs="Times New Roman"/>
                <w:sz w:val="24"/>
                <w:szCs w:val="24"/>
              </w:rPr>
              <w:t>ознакомлению с игрой Го, в ходе которого:</w:t>
            </w:r>
          </w:p>
          <w:p w:rsidR="00BD491F" w:rsidRDefault="00BD491F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тактическими приемами в игре Го: захват, соединение, закрепление территории, два глаза, вторжение извне, из</w:t>
            </w:r>
            <w:r w:rsidR="004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утри;</w:t>
            </w:r>
          </w:p>
          <w:p w:rsidR="00BD491F" w:rsidRPr="00A00F55" w:rsidRDefault="00BD491F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</w:t>
            </w:r>
            <w:r w:rsidR="00470F51">
              <w:rPr>
                <w:rFonts w:ascii="Times New Roman" w:hAnsi="Times New Roman" w:cs="Times New Roman"/>
                <w:sz w:val="24"/>
                <w:szCs w:val="24"/>
              </w:rPr>
              <w:t>ение решать задачи по игре Го.</w:t>
            </w:r>
          </w:p>
        </w:tc>
        <w:tc>
          <w:tcPr>
            <w:tcW w:w="2268" w:type="dxa"/>
          </w:tcPr>
          <w:p w:rsidR="00CF4F45" w:rsidRDefault="00470F51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5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470F51" w:rsidRPr="00470F51" w:rsidRDefault="00470F51" w:rsidP="004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2 «Совершенствование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матсрества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 Го. Игра на 40 камней. Основные тактические приемы в Го: захват, соединение, закрепление территории, два глаза, вторжение извне, изнутри»</w:t>
            </w:r>
          </w:p>
        </w:tc>
        <w:tc>
          <w:tcPr>
            <w:tcW w:w="2126" w:type="dxa"/>
          </w:tcPr>
          <w:p w:rsidR="00CF4F45" w:rsidRDefault="00470F51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51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proofErr w:type="gramStart"/>
            <w:r w:rsidRPr="00470F51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0F51" w:rsidRDefault="00470F51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представления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о тактических приемах в игре Го: захват, соединение, закрепление территории, два глаза, ложные глаза, вторжение извне, изнутри;</w:t>
            </w:r>
          </w:p>
          <w:p w:rsidR="00152E30" w:rsidRPr="00470F51" w:rsidRDefault="00152E30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сформировано умение решать задачи по игре Го.</w:t>
            </w:r>
          </w:p>
        </w:tc>
        <w:tc>
          <w:tcPr>
            <w:tcW w:w="2517" w:type="dxa"/>
          </w:tcPr>
          <w:p w:rsidR="00CF4F45" w:rsidRPr="00152E30" w:rsidRDefault="00152E30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 Го. Игра на 40 камней. Основные тактические приемы в Го: захват, соединение, закрепление территории, два глаза, вторжение извне, изнутри».  Присутствовало 49 педагогов.</w:t>
            </w:r>
          </w:p>
        </w:tc>
      </w:tr>
      <w:tr w:rsidR="00F802B4" w:rsidTr="00C97D81">
        <w:trPr>
          <w:jc w:val="center"/>
        </w:trPr>
        <w:tc>
          <w:tcPr>
            <w:tcW w:w="622" w:type="dxa"/>
          </w:tcPr>
          <w:p w:rsidR="00CF4F45" w:rsidRPr="00152E30" w:rsidRDefault="00152E30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CF4F45" w:rsidRPr="00152E30" w:rsidRDefault="00152E30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слушателей постоянно-действующих семинаров.</w:t>
            </w:r>
          </w:p>
        </w:tc>
        <w:tc>
          <w:tcPr>
            <w:tcW w:w="2268" w:type="dxa"/>
          </w:tcPr>
          <w:p w:rsidR="00CF4F45" w:rsidRDefault="00152E30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152E30" w:rsidRDefault="00152E30" w:rsidP="00CF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видеороликов совместной деятельности с детьми по игре Го, выполненных слушателями.</w:t>
            </w:r>
          </w:p>
        </w:tc>
        <w:tc>
          <w:tcPr>
            <w:tcW w:w="2126" w:type="dxa"/>
          </w:tcPr>
          <w:p w:rsidR="00CF4F45" w:rsidRPr="00152E30" w:rsidRDefault="00152E30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Педагоги овладели методикой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внедрили игру Го в образовательную деятельность 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детского сада.</w:t>
            </w:r>
          </w:p>
        </w:tc>
        <w:tc>
          <w:tcPr>
            <w:tcW w:w="2517" w:type="dxa"/>
          </w:tcPr>
          <w:p w:rsidR="00CF4F45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овладели методикой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внедрили игру Го в образовательную деятельность с воспитанниками своего детского сада.</w:t>
            </w:r>
          </w:p>
          <w:p w:rsidR="00AA7763" w:rsidRDefault="00AA7763" w:rsidP="00CF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</w:tc>
      </w:tr>
      <w:tr w:rsidR="00AA7763" w:rsidTr="00C97D81">
        <w:trPr>
          <w:jc w:val="center"/>
        </w:trPr>
        <w:tc>
          <w:tcPr>
            <w:tcW w:w="622" w:type="dxa"/>
          </w:tcPr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3" w:type="dxa"/>
          </w:tcPr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семинар для педагогов города по ознакомлению с игровой технологией шашки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которого: </w:t>
            </w:r>
          </w:p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правилах игры в шашки;</w:t>
            </w:r>
          </w:p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методикой ознакомления детей дошкольного возраста с игрой шашки.</w:t>
            </w:r>
          </w:p>
        </w:tc>
        <w:tc>
          <w:tcPr>
            <w:tcW w:w="2268" w:type="dxa"/>
          </w:tcPr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AA7763" w:rsidRDefault="00AA7763" w:rsidP="00A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№1 «Педагогические возможности эффективного использования шашечной игры»</w:t>
            </w:r>
          </w:p>
        </w:tc>
        <w:tc>
          <w:tcPr>
            <w:tcW w:w="2126" w:type="dxa"/>
          </w:tcPr>
          <w:p w:rsidR="00AA7763" w:rsidRDefault="00AA776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 расширены представления о правилах игры в шашки.</w:t>
            </w:r>
          </w:p>
          <w:p w:rsidR="00AA7763" w:rsidRPr="00152E30" w:rsidRDefault="00AA776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«Педагогические возможности эффективного использования шашечной игры».</w:t>
            </w:r>
          </w:p>
          <w:p w:rsidR="00AA7763" w:rsidRPr="00152E30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14 педагогов.</w:t>
            </w:r>
          </w:p>
        </w:tc>
      </w:tr>
      <w:tr w:rsidR="00AA7763" w:rsidTr="00C97D81">
        <w:trPr>
          <w:jc w:val="center"/>
        </w:trPr>
        <w:tc>
          <w:tcPr>
            <w:tcW w:w="622" w:type="dxa"/>
          </w:tcPr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семинар для педагогов города по ознакомлению с игровой технологией шашки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которого:</w:t>
            </w:r>
          </w:p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различных комбинациях в шашках;</w:t>
            </w:r>
          </w:p>
          <w:p w:rsidR="00AA7763" w:rsidRDefault="00AA776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решать шашечные задачи.</w:t>
            </w:r>
          </w:p>
        </w:tc>
        <w:tc>
          <w:tcPr>
            <w:tcW w:w="2268" w:type="dxa"/>
          </w:tcPr>
          <w:p w:rsidR="00AA7763" w:rsidRDefault="00AA7763" w:rsidP="00A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AA7763" w:rsidRDefault="00AA7763" w:rsidP="00A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2 «Ловушки в начале партии. Интересные комбинации в шашках. Решение шашечных задач»</w:t>
            </w:r>
            <w:r w:rsidR="006905E3">
              <w:rPr>
                <w:rFonts w:ascii="Times New Roman" w:hAnsi="Times New Roman" w:cs="Times New Roman"/>
                <w:sz w:val="24"/>
                <w:szCs w:val="24"/>
              </w:rPr>
              <w:t>. Итоговая аттестация слушателей постоянно-действующих семинаров. Выдача сертификатов МОУ «ГЦРО».</w:t>
            </w:r>
          </w:p>
        </w:tc>
        <w:tc>
          <w:tcPr>
            <w:tcW w:w="2126" w:type="dxa"/>
          </w:tcPr>
          <w:p w:rsidR="006905E3" w:rsidRDefault="006905E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педагогов:</w:t>
            </w:r>
          </w:p>
          <w:p w:rsidR="00AA7763" w:rsidRDefault="006905E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расширены представления о комбинациях в шашках;</w:t>
            </w:r>
          </w:p>
          <w:p w:rsidR="006905E3" w:rsidRDefault="006905E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сформировано умение решать шашечные задачи.</w:t>
            </w:r>
          </w:p>
          <w:p w:rsidR="006905E3" w:rsidRDefault="006905E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E3" w:rsidRPr="00152E30" w:rsidRDefault="006905E3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A7763" w:rsidRDefault="006905E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«Ловушки в начале партии. Интересные комбинации в шашках. Решение шашечных задач».  Итоговая аттестация слушателей постоянно-действующих семинаров. Выдача сертификатов МОУ «ГЦРО».</w:t>
            </w:r>
          </w:p>
          <w:p w:rsidR="006905E3" w:rsidRPr="00152E30" w:rsidRDefault="006905E3" w:rsidP="00CF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14 педагогов.</w:t>
            </w:r>
          </w:p>
        </w:tc>
      </w:tr>
    </w:tbl>
    <w:p w:rsidR="00CF4F45" w:rsidRDefault="00CF4F45" w:rsidP="00CF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5E3" w:rsidRDefault="006905E3" w:rsidP="00CF4F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– </w:t>
      </w:r>
      <w:r w:rsidRPr="006905E3">
        <w:rPr>
          <w:rFonts w:ascii="Times New Roman" w:hAnsi="Times New Roman" w:cs="Times New Roman"/>
          <w:sz w:val="24"/>
          <w:szCs w:val="24"/>
          <w:u w:val="single"/>
        </w:rPr>
        <w:t>не вносились</w:t>
      </w:r>
    </w:p>
    <w:p w:rsidR="006905E3" w:rsidRDefault="006905E3" w:rsidP="00CF4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5E3" w:rsidRPr="00C97D81" w:rsidRDefault="006905E3" w:rsidP="00C97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81">
        <w:rPr>
          <w:rFonts w:ascii="Times New Roman" w:hAnsi="Times New Roman" w:cs="Times New Roman"/>
          <w:b/>
          <w:sz w:val="24"/>
          <w:szCs w:val="24"/>
        </w:rPr>
        <w:t>Условия, созданные для достижения результатов</w:t>
      </w:r>
      <w:r w:rsidR="00C97D81" w:rsidRPr="00C97D81">
        <w:rPr>
          <w:rFonts w:ascii="Times New Roman" w:hAnsi="Times New Roman" w:cs="Times New Roman"/>
          <w:b/>
          <w:sz w:val="24"/>
          <w:szCs w:val="24"/>
        </w:rPr>
        <w:t xml:space="preserve"> инновационного проекта/этапа инновационной деятельности</w:t>
      </w:r>
      <w:r w:rsidR="00C97D81">
        <w:rPr>
          <w:rFonts w:ascii="Times New Roman" w:hAnsi="Times New Roman" w:cs="Times New Roman"/>
          <w:b/>
          <w:sz w:val="24"/>
          <w:szCs w:val="24"/>
        </w:rPr>
        <w:t>:</w:t>
      </w:r>
    </w:p>
    <w:p w:rsidR="00C97D81" w:rsidRDefault="00C97D81" w:rsidP="00C9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Кадровые условия – обучение педагогов в ходе работы над проектом.</w:t>
      </w:r>
    </w:p>
    <w:p w:rsidR="00C97D81" w:rsidRDefault="00C97D81" w:rsidP="00C9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оснащение – пополнение РППС необходимыми материалами и оборудованием.</w:t>
      </w:r>
    </w:p>
    <w:p w:rsidR="00C97D81" w:rsidRDefault="00C97D81" w:rsidP="00C9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поддержка мероприятий.</w:t>
      </w:r>
    </w:p>
    <w:p w:rsidR="00C97D81" w:rsidRDefault="00C97D81" w:rsidP="00CF4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81" w:rsidRPr="00C97D81" w:rsidRDefault="00C97D81" w:rsidP="00C97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81">
        <w:rPr>
          <w:rFonts w:ascii="Times New Roman" w:hAnsi="Times New Roman" w:cs="Times New Roman"/>
          <w:b/>
          <w:sz w:val="24"/>
          <w:szCs w:val="24"/>
        </w:rPr>
        <w:t>Трудности и проблемы, с которыми столкнулись при реализации инновационного проекта.</w:t>
      </w:r>
    </w:p>
    <w:p w:rsidR="00C97D81" w:rsidRDefault="00C97D81" w:rsidP="00C9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деятельность площадки осуществляется успешно, все идеи и намеченные планы реализованы полностью.</w:t>
      </w:r>
    </w:p>
    <w:p w:rsidR="00C97D81" w:rsidRDefault="00C97D81" w:rsidP="00C97D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81">
        <w:rPr>
          <w:rFonts w:ascii="Times New Roman" w:hAnsi="Times New Roman" w:cs="Times New Roman"/>
          <w:b/>
          <w:sz w:val="24"/>
          <w:szCs w:val="24"/>
        </w:rPr>
        <w:lastRenderedPageBreak/>
        <w:t>Описание результатов инновационной деятельности</w:t>
      </w:r>
    </w:p>
    <w:p w:rsidR="00C97D81" w:rsidRDefault="00C97D81" w:rsidP="00C97D8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Достигнутые результаты и эффекты инновационного проекта:</w:t>
      </w:r>
    </w:p>
    <w:p w:rsidR="0078303D" w:rsidRDefault="0078303D" w:rsidP="00C97D8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3D" w:rsidRDefault="0078303D" w:rsidP="0078303D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03D">
        <w:rPr>
          <w:rFonts w:ascii="Times New Roman" w:hAnsi="Times New Roman" w:cs="Times New Roman"/>
          <w:sz w:val="24"/>
          <w:szCs w:val="24"/>
        </w:rPr>
        <w:t>Апробированы и реализованы</w:t>
      </w:r>
      <w:r>
        <w:rPr>
          <w:rFonts w:ascii="Times New Roman" w:hAnsi="Times New Roman" w:cs="Times New Roman"/>
          <w:sz w:val="24"/>
          <w:szCs w:val="24"/>
        </w:rPr>
        <w:t xml:space="preserve"> семинары по теме проекта «Игровые технологии Го, ЖИПТО, шашки в образовательном процессе ДОУ»;</w:t>
      </w:r>
    </w:p>
    <w:p w:rsidR="0078303D" w:rsidRDefault="0078303D" w:rsidP="0078303D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 уровень профессиональной компетентности педагогов ДОУ в вопросах включения интеллектуальных игр Го, ЖИПТО, шашки в образовательный процесс с детьми.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8303D" w:rsidRDefault="0078303D" w:rsidP="0078303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игре ЖИПТО – 28 чел.</w:t>
      </w:r>
    </w:p>
    <w:p w:rsidR="0078303D" w:rsidRDefault="0078303D" w:rsidP="0078303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игре Го – 49 чел.</w:t>
      </w:r>
    </w:p>
    <w:p w:rsidR="0078303D" w:rsidRDefault="0078303D" w:rsidP="0078303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игре шашки – 14 чел.</w:t>
      </w:r>
    </w:p>
    <w:p w:rsidR="0078303D" w:rsidRDefault="0078303D" w:rsidP="0078303D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инновационного опыта по внедрению интеллектуальных игр в работе с детьми старшего дошкольного возраста на семинарах, официальных сайтах ДОУ и образовательных ресурсах в сети интернет.</w:t>
      </w:r>
    </w:p>
    <w:p w:rsidR="0078303D" w:rsidRDefault="0078303D" w:rsidP="0078303D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Публикации, диссеминация практического педагогического опыта (конференции, обмен опытом на семинарах и др.).</w:t>
      </w:r>
    </w:p>
    <w:p w:rsidR="0078303D" w:rsidRPr="0078303D" w:rsidRDefault="0078303D" w:rsidP="0078303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3D" w:rsidRDefault="0078303D" w:rsidP="00783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3D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proofErr w:type="spellStart"/>
      <w:r w:rsidRPr="0078303D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78303D">
        <w:rPr>
          <w:rFonts w:ascii="Times New Roman" w:hAnsi="Times New Roman" w:cs="Times New Roman"/>
          <w:b/>
          <w:sz w:val="24"/>
          <w:szCs w:val="24"/>
        </w:rPr>
        <w:t xml:space="preserve"> результатов инновационной деятельности для МСО г. Ярославля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303D" w:rsidRDefault="0078303D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системы обучения и освоения педагогами игровых технологий Го, ЖИПТО, шашки</w:t>
      </w:r>
      <w:r w:rsidR="004A3C73">
        <w:rPr>
          <w:rFonts w:ascii="Times New Roman" w:hAnsi="Times New Roman" w:cs="Times New Roman"/>
          <w:sz w:val="24"/>
          <w:szCs w:val="24"/>
        </w:rPr>
        <w:t xml:space="preserve"> позволяет более эффективно им внедрять данные технологии в своих детских садах для интеллектуального развития старших дошкольников. В дальнейшем дети, владеющие играми Го, ЖИПТО, шашки, шахматы смогут принять участие в «Клубе интеллектуальных игр-76» и городских турнирах.</w:t>
      </w: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73">
        <w:rPr>
          <w:rFonts w:ascii="Times New Roman" w:hAnsi="Times New Roman" w:cs="Times New Roman"/>
          <w:b/>
          <w:sz w:val="24"/>
          <w:szCs w:val="24"/>
        </w:rPr>
        <w:t>Влияние инновационных процессов на эффективность деятельности образовательной организации.</w:t>
      </w: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инновационной деятельности достигнуты эффекты, раскрытые в пункте 3.1., все это оказало влияние</w:t>
      </w: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нового качества профессиональных компетенций педагогов ДОУ на освоения инновационной деятельности;</w:t>
      </w: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инновационных структурных подразделений и системы управления их деятельностью, усиление личностного развития дошкольников в процессе освоения интеллектуальных игр;</w:t>
      </w: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сопровождение и продвижение одаренных и увлеченных дошкольников, проявляющих интерес к интеллектуальным играм.</w:t>
      </w:r>
    </w:p>
    <w:p w:rsidR="004A3C73" w:rsidRDefault="004A3C73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целом повышению качества дошкольного образования.</w:t>
      </w:r>
    </w:p>
    <w:p w:rsidR="00623C42" w:rsidRDefault="00623C42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C42" w:rsidRDefault="00623C42" w:rsidP="00783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42">
        <w:rPr>
          <w:rFonts w:ascii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23C42" w:rsidRDefault="00623C42" w:rsidP="0078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отзывов слушателей семинаров показал:</w:t>
      </w:r>
    </w:p>
    <w:p w:rsidR="00623C42" w:rsidRDefault="00623C42" w:rsidP="00623C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«Общая оценка» - отлично – 95 %, хорошо – 5 %;</w:t>
      </w:r>
    </w:p>
    <w:p w:rsidR="00623C42" w:rsidRDefault="00623C42" w:rsidP="00623C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практических занятий» - отлично – 90 %, хорошо – 10 %;</w:t>
      </w:r>
    </w:p>
    <w:p w:rsidR="00623C42" w:rsidRDefault="00623C42" w:rsidP="00623C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«Качество раздаточного материала» - отлично – 90 %, хорошо – 10 %;</w:t>
      </w:r>
    </w:p>
    <w:p w:rsidR="00623C42" w:rsidRDefault="00645B45" w:rsidP="00623C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работы преподавательского состава» - отлично – 95 %, хорошо – 5 %;</w:t>
      </w:r>
    </w:p>
    <w:p w:rsidR="00645B45" w:rsidRDefault="00645B45" w:rsidP="00623C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100 % педагогов считают, что пройденное обучение будет способствовать развитию их профессиональных навыков и повышению качества выполняемой работы.</w:t>
      </w:r>
    </w:p>
    <w:p w:rsidR="00645B45" w:rsidRDefault="00645B45" w:rsidP="00645B4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B45" w:rsidRPr="00645B45" w:rsidRDefault="00645B45" w:rsidP="00645B4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B45">
        <w:rPr>
          <w:rFonts w:ascii="Times New Roman" w:hAnsi="Times New Roman" w:cs="Times New Roman"/>
          <w:b/>
          <w:sz w:val="24"/>
          <w:szCs w:val="24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645B45" w:rsidRPr="00645B45" w:rsidRDefault="00645B45" w:rsidP="00645B4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B45" w:rsidRDefault="00645B45" w:rsidP="00645B4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B45">
        <w:rPr>
          <w:rFonts w:ascii="Times New Roman" w:hAnsi="Times New Roman" w:cs="Times New Roman"/>
          <w:b/>
          <w:sz w:val="24"/>
          <w:szCs w:val="24"/>
        </w:rPr>
        <w:t>Участие в мероприятиях:</w:t>
      </w:r>
    </w:p>
    <w:tbl>
      <w:tblPr>
        <w:tblStyle w:val="a4"/>
        <w:tblW w:w="0" w:type="auto"/>
        <w:tblLook w:val="04A0"/>
      </w:tblPr>
      <w:tblGrid>
        <w:gridCol w:w="1384"/>
        <w:gridCol w:w="9037"/>
      </w:tblGrid>
      <w:tr w:rsidR="00645B45" w:rsidTr="00645B45">
        <w:tc>
          <w:tcPr>
            <w:tcW w:w="1384" w:type="dxa"/>
          </w:tcPr>
          <w:p w:rsidR="00645B45" w:rsidRPr="00645B45" w:rsidRDefault="00645B45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037" w:type="dxa"/>
          </w:tcPr>
          <w:p w:rsidR="00645B45" w:rsidRPr="00645B45" w:rsidRDefault="00645B45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«Игровая технология ЖИПТО в образовательном пространстве ДОУ».</w:t>
            </w:r>
          </w:p>
        </w:tc>
      </w:tr>
      <w:tr w:rsidR="00645B45" w:rsidTr="00645B45">
        <w:tc>
          <w:tcPr>
            <w:tcW w:w="1384" w:type="dxa"/>
          </w:tcPr>
          <w:p w:rsidR="00645B45" w:rsidRPr="00645B45" w:rsidRDefault="00645B45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5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9037" w:type="dxa"/>
          </w:tcPr>
          <w:p w:rsidR="00645B45" w:rsidRPr="00645B45" w:rsidRDefault="00645B45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презентационной площадке «Инновационное образовательной пространство муниципальной системы образования города Ярославля: представление</w:t>
            </w:r>
            <w:r w:rsidR="000240E7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проекту «Интеллектуальные игры Го, ЖИПТО, шашки в образовательном пространстве ДОУ» в рамках МРЦ «Математическая вертикаль».</w:t>
            </w:r>
          </w:p>
        </w:tc>
      </w:tr>
      <w:tr w:rsidR="00645B45" w:rsidTr="00645B45">
        <w:tc>
          <w:tcPr>
            <w:tcW w:w="1384" w:type="dxa"/>
          </w:tcPr>
          <w:p w:rsidR="00645B45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9037" w:type="dxa"/>
          </w:tcPr>
          <w:p w:rsidR="00645B45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№ 2 «Создание тематических полей к игре ЖИПТО с помощью программы</w:t>
            </w:r>
            <w:r w:rsidRPr="000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Paint</w:t>
            </w:r>
            <w:r w:rsidRPr="00F5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45B45" w:rsidTr="00645B45">
        <w:tc>
          <w:tcPr>
            <w:tcW w:w="1384" w:type="dxa"/>
          </w:tcPr>
          <w:p w:rsidR="00645B45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9037" w:type="dxa"/>
          </w:tcPr>
          <w:p w:rsidR="00645B45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слушателей постоянно действующих семинаров. Выдача сертификатов МОУ «ГЦРО».</w:t>
            </w:r>
          </w:p>
        </w:tc>
      </w:tr>
      <w:tr w:rsidR="00645B45" w:rsidTr="00645B45">
        <w:tc>
          <w:tcPr>
            <w:tcW w:w="1384" w:type="dxa"/>
          </w:tcPr>
          <w:p w:rsidR="00645B45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9037" w:type="dxa"/>
          </w:tcPr>
          <w:p w:rsidR="00645B45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E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«Овладение детьми старшего дошкольного возраста 5-7 лет искусством игры Го».</w:t>
            </w:r>
          </w:p>
        </w:tc>
      </w:tr>
      <w:tr w:rsidR="000240E7" w:rsidTr="00645B45">
        <w:tc>
          <w:tcPr>
            <w:tcW w:w="1384" w:type="dxa"/>
          </w:tcPr>
          <w:p w:rsid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9037" w:type="dxa"/>
          </w:tcPr>
          <w:p w:rsidR="000240E7" w:rsidRPr="000240E7" w:rsidRDefault="000240E7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2 «Совершенствование мастерства в игре Го. Игра на 40 камней. Основные тактические приемы в Го: захват, соединение, </w:t>
            </w:r>
            <w:r w:rsidR="00930BD9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территории, два глаза, ложные глаза, вторжение извне, изнутри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0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0E7" w:rsidTr="00645B45">
        <w:tc>
          <w:tcPr>
            <w:tcW w:w="1384" w:type="dxa"/>
          </w:tcPr>
          <w:p w:rsidR="000240E7" w:rsidRDefault="00930BD9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9037" w:type="dxa"/>
          </w:tcPr>
          <w:p w:rsidR="000240E7" w:rsidRPr="000240E7" w:rsidRDefault="00930BD9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слушателей постоянно действующих семинаров. Выдача сертификатов МОУ «ГЦРО».</w:t>
            </w:r>
          </w:p>
        </w:tc>
      </w:tr>
      <w:tr w:rsidR="000240E7" w:rsidTr="00645B45">
        <w:tc>
          <w:tcPr>
            <w:tcW w:w="1384" w:type="dxa"/>
          </w:tcPr>
          <w:p w:rsidR="000240E7" w:rsidRDefault="00930BD9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9037" w:type="dxa"/>
          </w:tcPr>
          <w:p w:rsidR="000240E7" w:rsidRPr="000240E7" w:rsidRDefault="00930BD9" w:rsidP="00930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 «Педагогические возможности эффективного использования шашечной игры».</w:t>
            </w:r>
          </w:p>
        </w:tc>
      </w:tr>
      <w:tr w:rsidR="000240E7" w:rsidTr="00645B45">
        <w:tc>
          <w:tcPr>
            <w:tcW w:w="1384" w:type="dxa"/>
          </w:tcPr>
          <w:p w:rsidR="000240E7" w:rsidRDefault="00930BD9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037" w:type="dxa"/>
          </w:tcPr>
          <w:p w:rsidR="000240E7" w:rsidRPr="000240E7" w:rsidRDefault="00930BD9" w:rsidP="0064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2 «Ловушки вначале партии. Интересные комбинации в шашках. Решение шашечных задач». Итоговая аттестация слушателей постоянно действующих семинаров. Выдача сертификатов МОУ «ГЦРО». </w:t>
            </w:r>
          </w:p>
        </w:tc>
      </w:tr>
    </w:tbl>
    <w:p w:rsidR="00645B45" w:rsidRDefault="00645B45" w:rsidP="00645B4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D9" w:rsidRDefault="00930BD9" w:rsidP="00645B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930BD9" w:rsidRPr="00930BD9" w:rsidRDefault="00930BD9" w:rsidP="00645B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Гуминюк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старший воспитатель МДОУ «Детский сад № 95» 19.05.2021.</w:t>
      </w:r>
    </w:p>
    <w:sectPr w:rsidR="00930BD9" w:rsidRPr="00930BD9" w:rsidSect="00C97D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5D7"/>
    <w:multiLevelType w:val="multilevel"/>
    <w:tmpl w:val="84F8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E50997"/>
    <w:multiLevelType w:val="hybridMultilevel"/>
    <w:tmpl w:val="761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002B"/>
    <w:multiLevelType w:val="hybridMultilevel"/>
    <w:tmpl w:val="45B0E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45120"/>
    <w:multiLevelType w:val="hybridMultilevel"/>
    <w:tmpl w:val="161202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FA9"/>
    <w:rsid w:val="000240E7"/>
    <w:rsid w:val="0007450B"/>
    <w:rsid w:val="00143C4C"/>
    <w:rsid w:val="00152E30"/>
    <w:rsid w:val="001D147E"/>
    <w:rsid w:val="001F4559"/>
    <w:rsid w:val="002E6D5C"/>
    <w:rsid w:val="00333F7F"/>
    <w:rsid w:val="003C29A5"/>
    <w:rsid w:val="00405A85"/>
    <w:rsid w:val="00470F51"/>
    <w:rsid w:val="004A3C73"/>
    <w:rsid w:val="005E68F7"/>
    <w:rsid w:val="00623C42"/>
    <w:rsid w:val="00645B45"/>
    <w:rsid w:val="006905E3"/>
    <w:rsid w:val="0078303D"/>
    <w:rsid w:val="007B484C"/>
    <w:rsid w:val="00861E06"/>
    <w:rsid w:val="0091153D"/>
    <w:rsid w:val="00930BD9"/>
    <w:rsid w:val="00A00F55"/>
    <w:rsid w:val="00AA7763"/>
    <w:rsid w:val="00BD25D5"/>
    <w:rsid w:val="00BD491F"/>
    <w:rsid w:val="00C97D81"/>
    <w:rsid w:val="00CA0FB6"/>
    <w:rsid w:val="00CD2FA9"/>
    <w:rsid w:val="00CF4F45"/>
    <w:rsid w:val="00E85414"/>
    <w:rsid w:val="00F54498"/>
    <w:rsid w:val="00F802B4"/>
    <w:rsid w:val="00FC4030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A9"/>
    <w:pPr>
      <w:ind w:left="720"/>
      <w:contextualSpacing/>
    </w:pPr>
  </w:style>
  <w:style w:type="table" w:styleId="a4">
    <w:name w:val="Table Grid"/>
    <w:basedOn w:val="a1"/>
    <w:uiPriority w:val="59"/>
    <w:rsid w:val="00CD2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B4B6-19D0-4E6D-9707-D58CDA5F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10</cp:revision>
  <dcterms:created xsi:type="dcterms:W3CDTF">2021-05-19T09:17:00Z</dcterms:created>
  <dcterms:modified xsi:type="dcterms:W3CDTF">2021-05-20T04:39:00Z</dcterms:modified>
</cp:coreProperties>
</file>