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EF" w:rsidRDefault="005841EF" w:rsidP="00584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КРАТКАЯ ПРЕЗЕНТАЦИЯ ОБРАЗОВАТЕЛЬНОЙ ПРОГРАММЫ</w:t>
      </w:r>
    </w:p>
    <w:p w:rsidR="005841EF" w:rsidRPr="005841EF" w:rsidRDefault="005841EF" w:rsidP="00584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95»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Основная образовательная  программа дошкольного образования муниципального дошкольного образовательного учреждения «Детский сад № 95» (далее – Учреждение)  обеспечивает разносторонне развитие детей в возрасте от 2 лет до 7 лет с учетом их возрастных и индивидуальных особенностей. Программа обеспечивает достижение воспитанниками готовности к обучению в школе,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 xml:space="preserve">Организация образовательного процесса осуществляется по основной образовательной программе дошкольного образования (далее – Программа) Учреждения с учетом комплексной образовательной программы дошкольного образования «Детство». Срок реализации Программы 5 лет. 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Программа направлена на достижение следующих целей: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1) повышение социального статуса дошкольного образования;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 xml:space="preserve">2) обеспечение равенства возможностей для каждого ребенка в получении качественного дошкольного образования; 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3) сохранение единства образовательного пространства Российской Федерации относительно уровня дошкольного образования.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Общее количество групп в Учреждении – 11: 2 группы раннего возраста; 9 групп дошкольного возраста. Одна группа (№ 5) является разновозрастной. Данную группу посещают дети двух возрастов (</w:t>
      </w:r>
      <w:r w:rsidRPr="005841EF">
        <w:rPr>
          <w:rFonts w:ascii="Times New Roman" w:hAnsi="Times New Roman"/>
          <w:sz w:val="28"/>
          <w:szCs w:val="28"/>
          <w:lang w:val="en-GB"/>
        </w:rPr>
        <w:t>II</w:t>
      </w:r>
      <w:r w:rsidRPr="005841EF">
        <w:rPr>
          <w:rFonts w:ascii="Times New Roman" w:hAnsi="Times New Roman"/>
          <w:sz w:val="28"/>
          <w:szCs w:val="28"/>
        </w:rPr>
        <w:t xml:space="preserve"> младшая, средняя). В Учреждении выделяют следующее возрастное деление детей по группам: 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1 младшая группа – 2-3 года;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2 младшая группа – 3-4 года;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разновозрастная группа – 3-5 лет;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- средняя группа –  4-5 лет;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старшая группа – 5-6 лет;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подготовительная к школе группа </w:t>
      </w:r>
      <w:r w:rsidRPr="005841EF">
        <w:rPr>
          <w:rFonts w:ascii="Times New Roman" w:hAnsi="Times New Roman"/>
          <w:b/>
          <w:sz w:val="28"/>
          <w:szCs w:val="28"/>
        </w:rPr>
        <w:t>-</w:t>
      </w:r>
      <w:r w:rsidRPr="005841EF">
        <w:rPr>
          <w:rFonts w:ascii="Times New Roman" w:hAnsi="Times New Roman"/>
          <w:sz w:val="28"/>
          <w:szCs w:val="28"/>
        </w:rPr>
        <w:t xml:space="preserve"> 6-7 лет.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Содержание образования и психолого-педагогическая работа представлены по образовательным областям:</w:t>
      </w:r>
    </w:p>
    <w:p w:rsidR="005841EF" w:rsidRPr="005841EF" w:rsidRDefault="005841EF" w:rsidP="005841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5841EF" w:rsidRPr="005841EF" w:rsidRDefault="005841EF" w:rsidP="005841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5841EF" w:rsidRPr="005841EF" w:rsidRDefault="005841EF" w:rsidP="005841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речевое развитие;</w:t>
      </w:r>
    </w:p>
    <w:p w:rsidR="005841EF" w:rsidRPr="005841EF" w:rsidRDefault="005841EF" w:rsidP="005841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5841EF" w:rsidRPr="005841EF" w:rsidRDefault="005841EF" w:rsidP="005841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физическое развитие.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8"/>
          <w:szCs w:val="28"/>
        </w:rPr>
      </w:pPr>
      <w:r w:rsidRPr="005841EF">
        <w:rPr>
          <w:rFonts w:ascii="Times New Roman" w:hAnsi="Times New Roman"/>
          <w:b/>
          <w:color w:val="000000"/>
          <w:sz w:val="28"/>
          <w:szCs w:val="28"/>
        </w:rPr>
        <w:t>Социально – коммуникативное развитие</w:t>
      </w:r>
      <w:r w:rsidRPr="005841EF">
        <w:rPr>
          <w:rFonts w:ascii="Times New Roman" w:hAnsi="Times New Roman"/>
          <w:color w:val="000000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ценности. Развитие общения и взаимодействия ребёнка </w:t>
      </w:r>
      <w:proofErr w:type="gramStart"/>
      <w:r w:rsidRPr="005841E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841EF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5841EF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5841EF">
        <w:rPr>
          <w:rFonts w:ascii="Times New Roman" w:hAnsi="Times New Roman"/>
          <w:color w:val="000000"/>
          <w:sz w:val="28"/>
          <w:szCs w:val="28"/>
        </w:rPr>
        <w:t xml:space="preserve"> собственных действий. Развитие социального и эмоционального интеллекта, эмоциональной отзывчивости, </w:t>
      </w:r>
      <w:r w:rsidRPr="005841EF">
        <w:rPr>
          <w:rFonts w:ascii="Times New Roman" w:hAnsi="Times New Roman"/>
          <w:color w:val="000000"/>
          <w:sz w:val="28"/>
          <w:szCs w:val="28"/>
        </w:rPr>
        <w:lastRenderedPageBreak/>
        <w:t>сопереживания. Формирование готовности к совместной деятельности. Формирование уважительного отношения и чувства принадлежности к своей семье и сообществу детей и взрослых в организации. Формирование позитивных установок к различным видам труда и творчества. Формирование основ безопасности в быту, социуме, природе.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41EF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</w:t>
      </w:r>
      <w:r w:rsidRPr="005841EF">
        <w:rPr>
          <w:rFonts w:ascii="Times New Roman" w:hAnsi="Times New Roman"/>
          <w:color w:val="000000"/>
          <w:sz w:val="28"/>
          <w:szCs w:val="28"/>
        </w:rPr>
        <w:t xml:space="preserve"> предполагает развитие интересов детей, любознательности и познавательной мотивации. Формирование познавательных действий, становление сознания. Развитие воображения и творческой активности. </w:t>
      </w:r>
      <w:proofErr w:type="gramStart"/>
      <w:r w:rsidRPr="005841EF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proofErr w:type="gramEnd"/>
      <w:r w:rsidRPr="005841EF">
        <w:rPr>
          <w:rFonts w:ascii="Times New Roman" w:hAnsi="Times New Roman"/>
          <w:color w:val="000000"/>
          <w:sz w:val="28"/>
          <w:szCs w:val="28"/>
        </w:rPr>
        <w:t xml:space="preserve"> Формирование первичных представлений о малой родине и Отечестве, представлений о </w:t>
      </w:r>
      <w:proofErr w:type="spellStart"/>
      <w:r w:rsidRPr="005841EF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5841EF">
        <w:rPr>
          <w:rFonts w:ascii="Times New Roman" w:hAnsi="Times New Roman"/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b/>
          <w:color w:val="000000"/>
          <w:sz w:val="28"/>
          <w:szCs w:val="28"/>
        </w:rPr>
        <w:t>Речевое развитие</w:t>
      </w:r>
      <w:r w:rsidRPr="005841EF">
        <w:rPr>
          <w:rFonts w:ascii="Times New Roman" w:hAnsi="Times New Roman"/>
          <w:color w:val="000000"/>
          <w:sz w:val="28"/>
          <w:szCs w:val="28"/>
        </w:rPr>
        <w:t xml:space="preserve"> включает владение речью как средством общения и культуры. Обогащение активного словаря. Развитие связной, грамматически правильной диалогической и монологической речи. Развитие речевого творчества. Развитие звуковой и интонационной культуры речи, фонематического слуха. Знакомство с книжной культурой, детской литературой, понимание на слух текстов различных жанров детской литературы. Формирование звуковой </w:t>
      </w:r>
      <w:proofErr w:type="spellStart"/>
      <w:r w:rsidRPr="005841EF">
        <w:rPr>
          <w:rFonts w:ascii="Times New Roman" w:hAnsi="Times New Roman"/>
          <w:color w:val="000000"/>
          <w:sz w:val="28"/>
          <w:szCs w:val="28"/>
        </w:rPr>
        <w:t>аналитико</w:t>
      </w:r>
      <w:proofErr w:type="spellEnd"/>
      <w:r w:rsidRPr="005841EF">
        <w:rPr>
          <w:rFonts w:ascii="Times New Roman" w:hAnsi="Times New Roman"/>
          <w:color w:val="000000"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41EF">
        <w:rPr>
          <w:rFonts w:ascii="Times New Roman" w:hAnsi="Times New Roman"/>
          <w:b/>
          <w:color w:val="000000"/>
          <w:sz w:val="28"/>
          <w:szCs w:val="28"/>
        </w:rPr>
        <w:t>Художественно - эстетическое развитие</w:t>
      </w:r>
      <w:r w:rsidRPr="005841EF">
        <w:rPr>
          <w:rFonts w:ascii="Times New Roman" w:hAnsi="Times New Roman"/>
          <w:color w:val="000000"/>
          <w:sz w:val="28"/>
          <w:szCs w:val="28"/>
        </w:rPr>
        <w:t xml:space="preserve"> предполагает развитие предпосылок </w:t>
      </w:r>
      <w:proofErr w:type="spellStart"/>
      <w:r w:rsidRPr="005841EF">
        <w:rPr>
          <w:rFonts w:ascii="Times New Roman" w:hAnsi="Times New Roman"/>
          <w:color w:val="000000"/>
          <w:sz w:val="28"/>
          <w:szCs w:val="28"/>
        </w:rPr>
        <w:t>ценностно</w:t>
      </w:r>
      <w:proofErr w:type="spellEnd"/>
      <w:r w:rsidRPr="005841EF">
        <w:rPr>
          <w:rFonts w:ascii="Times New Roman" w:hAnsi="Times New Roman"/>
          <w:color w:val="000000"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 Формирование элементарных представлений о видах искусства. Восприятие музыки, художественной литературы, фольклора. Стимулирование сопереживания персонажам художественных произведений. Реализация самостоятельной творческой деятельности детей (изобразительной, конструктивно-модельной, музыкальной и др.).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EF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 w:rsidRPr="005841E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841EF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841E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5841EF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</w:t>
      </w:r>
      <w:proofErr w:type="gramEnd"/>
      <w:r w:rsidRPr="005841EF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  <w:r w:rsidRPr="00584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41EF">
        <w:rPr>
          <w:rFonts w:ascii="Times New Roman" w:hAnsi="Times New Roman"/>
          <w:color w:val="000000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41EF">
        <w:rPr>
          <w:rFonts w:ascii="Times New Roman" w:hAnsi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841EF" w:rsidRPr="005841EF" w:rsidRDefault="005841EF" w:rsidP="005841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5841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1E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5841EF" w:rsidRPr="005841EF" w:rsidRDefault="005841EF" w:rsidP="005841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lastRenderedPageBreak/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841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1EF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841EF" w:rsidRPr="005841EF" w:rsidRDefault="005841EF" w:rsidP="005841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1EF">
        <w:rPr>
          <w:rFonts w:ascii="Times New Roman" w:hAnsi="Times New Roman"/>
          <w:sz w:val="28"/>
          <w:szCs w:val="28"/>
        </w:rPr>
        <w:t>Режим работы дошкольного учреждения: 12 часовое пребывание детей, пятидневная рабочая неделя, выходные дни суббота, воскресенье.</w:t>
      </w:r>
    </w:p>
    <w:p w:rsidR="005841EF" w:rsidRPr="005841EF" w:rsidRDefault="005841EF" w:rsidP="005841E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ab/>
      </w:r>
      <w:r w:rsidRPr="005841EF">
        <w:rPr>
          <w:rFonts w:ascii="Times New Roman" w:hAnsi="Times New Roman" w:cs="Times New Roman"/>
          <w:color w:val="000000"/>
          <w:sz w:val="28"/>
          <w:szCs w:val="28"/>
        </w:rPr>
        <w:t>С детьми в Учреждении наряду с воспитателями работают специалисты: музыкальный руководитель, инструктор по физической культуре, педагог-психолог, медицинская сестра</w:t>
      </w:r>
      <w:r w:rsidRPr="005841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Основная цель в работе с родителями:</w:t>
      </w:r>
      <w:r w:rsidRPr="005841EF">
        <w:rPr>
          <w:rFonts w:ascii="Times New Roman" w:hAnsi="Times New Roman" w:cs="Times New Roman"/>
          <w:sz w:val="28"/>
          <w:szCs w:val="28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Основные принципы в работе с семьями воспитанников:</w:t>
      </w:r>
    </w:p>
    <w:p w:rsidR="005841EF" w:rsidRPr="005841EF" w:rsidRDefault="005841EF" w:rsidP="005841EF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открытость детского сада для семьи;</w:t>
      </w:r>
    </w:p>
    <w:p w:rsidR="005841EF" w:rsidRPr="005841EF" w:rsidRDefault="005841EF" w:rsidP="005841EF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сотрудничество педагогов и родителей в воспитании детей;</w:t>
      </w:r>
    </w:p>
    <w:p w:rsidR="005841EF" w:rsidRPr="005841EF" w:rsidRDefault="005841EF" w:rsidP="005841EF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создание единой развивающей среды, обеспечивающей единые подходы к развитию личности в семье и детском коллективе.</w:t>
      </w:r>
    </w:p>
    <w:p w:rsidR="005841EF" w:rsidRPr="005841EF" w:rsidRDefault="005841EF" w:rsidP="005841EF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Формы и методы работы педагогов: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опросы, анкетирование, наблюдение, изучение медицинских карт и </w:t>
      </w:r>
      <w:r w:rsidRPr="005841E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диагностические методики, используемые педагогом-психологом. 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Функции работы Учреждения с семьей: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ознакомление родителей с содержанием и методикой учебно-воспитательного процесса;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психолого-педагогическое просвещение;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вовлечение родителей в совместную с детьми и педагогами деятельность;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помощь семьям, испытывающим какие-либо трудности;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взаимодействие педагогов с общественными организациями родителей – родительский комитет, </w:t>
      </w:r>
      <w:r w:rsidRPr="00584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1EF">
        <w:rPr>
          <w:rFonts w:ascii="Times New Roman" w:hAnsi="Times New Roman" w:cs="Times New Roman"/>
          <w:sz w:val="28"/>
          <w:szCs w:val="28"/>
        </w:rPr>
        <w:t>Совет родителей Учреждения;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восхищаться вместе с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регулярно в процессе индивидуального общения с родителями обсуждать все вопросы, связанные с воспитанием и развитием детей;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- проявлять понимание, деликатность, терпимость и такт, учитывать точку зрения родителей. 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Формы сотрудничества с семьями воспитанников: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общие и групповые родительские собрания;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групповые консультации;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индивидуальные беседы, консультации;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первичные беседы, анкетирование;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наглядная агитация,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проведение совместных мероприятий.</w:t>
      </w:r>
    </w:p>
    <w:p w:rsidR="005841EF" w:rsidRPr="005841EF" w:rsidRDefault="005841EF" w:rsidP="005841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EF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воспитанников: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 xml:space="preserve"> - проведение совместных праздников;</w:t>
      </w:r>
    </w:p>
    <w:p w:rsidR="005841EF" w:rsidRPr="005841EF" w:rsidRDefault="005841EF" w:rsidP="005841E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индивидуальные консультации инструктора по физической культуре, музыкального руководителя, медицинской сестры, педагога-психолога;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участие совместно с детьми в конкурсах, викторинах;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подготовка атрибутов к сюжетно-ролевым играм;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1EF">
        <w:rPr>
          <w:rFonts w:ascii="Times New Roman" w:hAnsi="Times New Roman" w:cs="Times New Roman"/>
          <w:sz w:val="28"/>
          <w:szCs w:val="28"/>
        </w:rPr>
        <w:t>- организация экскурсий.</w:t>
      </w:r>
    </w:p>
    <w:p w:rsidR="005841EF" w:rsidRPr="005841EF" w:rsidRDefault="005841EF" w:rsidP="00584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196" w:rsidRDefault="00267196"/>
    <w:sectPr w:rsidR="0026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AE0"/>
    <w:multiLevelType w:val="hybridMultilevel"/>
    <w:tmpl w:val="93F80DD2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4B977B5"/>
    <w:multiLevelType w:val="hybridMultilevel"/>
    <w:tmpl w:val="7B66899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41EF"/>
    <w:rsid w:val="00267196"/>
    <w:rsid w:val="005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2</cp:revision>
  <dcterms:created xsi:type="dcterms:W3CDTF">2020-12-21T09:10:00Z</dcterms:created>
  <dcterms:modified xsi:type="dcterms:W3CDTF">2020-12-21T09:12:00Z</dcterms:modified>
</cp:coreProperties>
</file>